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7D" w14:textId="77777777" w:rsidR="00E00376" w:rsidRPr="00082679" w:rsidRDefault="00B4698E" w:rsidP="005A7556">
      <w:pPr>
        <w:pStyle w:val="Titre1"/>
        <w:spacing w:before="0" w:after="0" w:line="360" w:lineRule="auto"/>
        <w:jc w:val="center"/>
      </w:pPr>
      <w:bookmarkStart w:id="0" w:name="_GoBack"/>
      <w:bookmarkEnd w:id="0"/>
      <w:r w:rsidRPr="00082679">
        <w:t>C’est quoi les facilitants des personnes en situation de handicap pour se nourrir ?</w:t>
      </w:r>
    </w:p>
    <w:p w14:paraId="0000007F" w14:textId="77777777" w:rsidR="00E00376" w:rsidRPr="00082679" w:rsidRDefault="00E00376" w:rsidP="005A7556">
      <w:pPr>
        <w:spacing w:line="360" w:lineRule="auto"/>
        <w:rPr>
          <w:rFonts w:ascii="Roboto" w:hAnsi="Roboto"/>
        </w:rPr>
      </w:pPr>
    </w:p>
    <w:p w14:paraId="00000080" w14:textId="77777777" w:rsidR="00E00376" w:rsidRPr="00082679" w:rsidRDefault="00B4698E" w:rsidP="005A7556">
      <w:pPr>
        <w:numPr>
          <w:ilvl w:val="0"/>
          <w:numId w:val="3"/>
        </w:numPr>
        <w:spacing w:line="360" w:lineRule="auto"/>
        <w:rPr>
          <w:rFonts w:ascii="Roboto" w:hAnsi="Roboto"/>
          <w:sz w:val="24"/>
          <w:szCs w:val="24"/>
        </w:rPr>
      </w:pPr>
      <w:r w:rsidRPr="00082679">
        <w:rPr>
          <w:rFonts w:ascii="Roboto" w:hAnsi="Roboto"/>
          <w:sz w:val="24"/>
          <w:szCs w:val="24"/>
        </w:rPr>
        <w:t xml:space="preserve">Les personnes en situation de handicap (PSH) ont plusieurs facilitants qui les aident à se nourrir dans leur routine alimentaire. Cette routine comporte 6 étapes : 1) </w:t>
      </w:r>
      <w:r w:rsidRPr="00082679">
        <w:rPr>
          <w:rFonts w:ascii="Roboto" w:hAnsi="Roboto"/>
          <w:b/>
          <w:bCs/>
          <w:sz w:val="24"/>
          <w:szCs w:val="24"/>
        </w:rPr>
        <w:t>planifier ses achats et ses repas</w:t>
      </w:r>
      <w:r w:rsidRPr="00082679">
        <w:rPr>
          <w:rFonts w:ascii="Roboto" w:hAnsi="Roboto"/>
          <w:sz w:val="24"/>
          <w:szCs w:val="24"/>
        </w:rPr>
        <w:t> </w:t>
      </w:r>
      <w:r w:rsidRPr="00082679">
        <w:rPr>
          <w:rFonts w:ascii="Roboto" w:hAnsi="Roboto"/>
          <w:sz w:val="24"/>
          <w:szCs w:val="24"/>
        </w:rPr>
        <w:t xml:space="preserve">; 2) </w:t>
      </w:r>
      <w:r w:rsidRPr="00082679">
        <w:rPr>
          <w:rFonts w:ascii="Roboto" w:hAnsi="Roboto"/>
          <w:b/>
          <w:bCs/>
          <w:sz w:val="24"/>
          <w:szCs w:val="24"/>
        </w:rPr>
        <w:t>se déplacer</w:t>
      </w:r>
      <w:r w:rsidRPr="00082679">
        <w:rPr>
          <w:rFonts w:ascii="Roboto" w:hAnsi="Roboto"/>
          <w:sz w:val="24"/>
          <w:szCs w:val="24"/>
        </w:rPr>
        <w:t> </w:t>
      </w:r>
      <w:r w:rsidRPr="00082679">
        <w:rPr>
          <w:rFonts w:ascii="Roboto" w:hAnsi="Roboto"/>
          <w:sz w:val="24"/>
          <w:szCs w:val="24"/>
        </w:rPr>
        <w:t xml:space="preserve">; 3) </w:t>
      </w:r>
      <w:r w:rsidRPr="00082679">
        <w:rPr>
          <w:rFonts w:ascii="Roboto" w:hAnsi="Roboto"/>
          <w:b/>
          <w:bCs/>
          <w:sz w:val="24"/>
          <w:szCs w:val="24"/>
        </w:rPr>
        <w:t>aller chercher et choisir ses aliments</w:t>
      </w:r>
      <w:r w:rsidRPr="00082679">
        <w:rPr>
          <w:rFonts w:ascii="Roboto" w:hAnsi="Roboto"/>
          <w:sz w:val="24"/>
          <w:szCs w:val="24"/>
        </w:rPr>
        <w:t> </w:t>
      </w:r>
      <w:r w:rsidRPr="00082679">
        <w:rPr>
          <w:rFonts w:ascii="Roboto" w:hAnsi="Roboto"/>
          <w:sz w:val="24"/>
          <w:szCs w:val="24"/>
        </w:rPr>
        <w:t xml:space="preserve">; 4) </w:t>
      </w:r>
      <w:r w:rsidRPr="00082679">
        <w:rPr>
          <w:rFonts w:ascii="Roboto" w:hAnsi="Roboto"/>
          <w:b/>
          <w:bCs/>
          <w:sz w:val="24"/>
          <w:szCs w:val="24"/>
        </w:rPr>
        <w:t>cuisiner</w:t>
      </w:r>
      <w:r w:rsidRPr="00082679">
        <w:rPr>
          <w:rFonts w:ascii="Roboto" w:hAnsi="Roboto"/>
          <w:sz w:val="24"/>
          <w:szCs w:val="24"/>
        </w:rPr>
        <w:t> </w:t>
      </w:r>
      <w:r w:rsidRPr="00082679">
        <w:rPr>
          <w:rFonts w:ascii="Roboto" w:hAnsi="Roboto"/>
          <w:sz w:val="24"/>
          <w:szCs w:val="24"/>
        </w:rPr>
        <w:t xml:space="preserve">; 5) </w:t>
      </w:r>
      <w:r w:rsidRPr="00082679">
        <w:rPr>
          <w:rFonts w:ascii="Roboto" w:hAnsi="Roboto"/>
          <w:b/>
          <w:bCs/>
          <w:sz w:val="24"/>
          <w:szCs w:val="24"/>
        </w:rPr>
        <w:t>manger</w:t>
      </w:r>
      <w:r w:rsidRPr="00082679">
        <w:rPr>
          <w:rFonts w:ascii="Roboto" w:hAnsi="Roboto"/>
          <w:sz w:val="24"/>
          <w:szCs w:val="24"/>
        </w:rPr>
        <w:t> </w:t>
      </w:r>
      <w:r w:rsidRPr="00082679">
        <w:rPr>
          <w:rFonts w:ascii="Roboto" w:hAnsi="Roboto"/>
          <w:sz w:val="24"/>
          <w:szCs w:val="24"/>
        </w:rPr>
        <w:t xml:space="preserve">; 6) </w:t>
      </w:r>
      <w:r w:rsidRPr="00082679">
        <w:rPr>
          <w:rFonts w:ascii="Roboto" w:hAnsi="Roboto"/>
          <w:b/>
          <w:bCs/>
          <w:sz w:val="24"/>
          <w:szCs w:val="24"/>
        </w:rPr>
        <w:t>gérer ses déchets.</w:t>
      </w:r>
    </w:p>
    <w:p w14:paraId="00000081" w14:textId="77777777" w:rsidR="00E00376" w:rsidRPr="00082679" w:rsidRDefault="00E00376" w:rsidP="005A7556">
      <w:pPr>
        <w:spacing w:line="360" w:lineRule="auto"/>
        <w:rPr>
          <w:rFonts w:ascii="Roboto" w:hAnsi="Roboto"/>
          <w:b/>
          <w:bCs/>
          <w:sz w:val="24"/>
          <w:szCs w:val="24"/>
        </w:rPr>
      </w:pPr>
    </w:p>
    <w:p w14:paraId="00000082" w14:textId="77777777" w:rsidR="00E00376" w:rsidRPr="00082679" w:rsidRDefault="00B4698E" w:rsidP="005A7556">
      <w:pPr>
        <w:numPr>
          <w:ilvl w:val="0"/>
          <w:numId w:val="5"/>
        </w:numPr>
        <w:spacing w:line="360" w:lineRule="auto"/>
        <w:rPr>
          <w:rFonts w:ascii="Roboto" w:hAnsi="Roboto"/>
          <w:sz w:val="24"/>
          <w:szCs w:val="24"/>
        </w:rPr>
      </w:pPr>
      <w:r w:rsidRPr="00082679">
        <w:rPr>
          <w:rFonts w:ascii="Roboto" w:hAnsi="Roboto"/>
          <w:sz w:val="24"/>
          <w:szCs w:val="24"/>
        </w:rPr>
        <w:t xml:space="preserve">Le </w:t>
      </w:r>
      <w:r w:rsidRPr="00082679">
        <w:rPr>
          <w:rFonts w:ascii="Roboto" w:hAnsi="Roboto"/>
          <w:b/>
          <w:bCs/>
          <w:sz w:val="24"/>
          <w:szCs w:val="24"/>
        </w:rPr>
        <w:t>réseau de proches</w:t>
      </w:r>
      <w:r w:rsidRPr="00082679">
        <w:rPr>
          <w:rFonts w:ascii="Roboto" w:hAnsi="Roboto"/>
          <w:sz w:val="24"/>
          <w:szCs w:val="24"/>
        </w:rPr>
        <w:t xml:space="preserve"> des PSH vient en partie combler le manque de services sociaux adéquats pour se nourrir. P</w:t>
      </w:r>
      <w:r w:rsidRPr="00082679">
        <w:rPr>
          <w:rFonts w:ascii="Roboto" w:hAnsi="Roboto"/>
          <w:sz w:val="24"/>
          <w:szCs w:val="24"/>
        </w:rPr>
        <w:t>ar exemple, le réseau de proches des personnes leur permet d’aller à des épiceries plus loin et moins chères. Il leur permet aussi d’avoir de l’aide pour ranger les aliments achetés et pour cuisiner.</w:t>
      </w:r>
    </w:p>
    <w:p w14:paraId="00000083" w14:textId="77777777" w:rsidR="00E00376" w:rsidRPr="00082679" w:rsidRDefault="00B4698E" w:rsidP="005A7556">
      <w:pPr>
        <w:numPr>
          <w:ilvl w:val="0"/>
          <w:numId w:val="5"/>
        </w:numPr>
        <w:spacing w:line="360" w:lineRule="auto"/>
        <w:rPr>
          <w:rFonts w:ascii="Roboto" w:hAnsi="Roboto"/>
          <w:sz w:val="24"/>
          <w:szCs w:val="24"/>
        </w:rPr>
      </w:pPr>
      <w:r w:rsidRPr="00082679">
        <w:rPr>
          <w:rFonts w:ascii="Roboto" w:hAnsi="Roboto"/>
          <w:sz w:val="24"/>
          <w:szCs w:val="24"/>
        </w:rPr>
        <w:t xml:space="preserve">Les </w:t>
      </w:r>
      <w:r w:rsidRPr="00082679">
        <w:rPr>
          <w:rFonts w:ascii="Roboto" w:hAnsi="Roboto"/>
          <w:b/>
          <w:bCs/>
          <w:sz w:val="24"/>
          <w:szCs w:val="24"/>
        </w:rPr>
        <w:t xml:space="preserve">services sociaux </w:t>
      </w:r>
      <w:r w:rsidRPr="00082679">
        <w:rPr>
          <w:rFonts w:ascii="Roboto" w:hAnsi="Roboto"/>
          <w:sz w:val="24"/>
          <w:szCs w:val="24"/>
        </w:rPr>
        <w:t>sont des facilitants lorsqu’ils rép</w:t>
      </w:r>
      <w:r w:rsidRPr="00082679">
        <w:rPr>
          <w:rFonts w:ascii="Roboto" w:hAnsi="Roboto"/>
          <w:sz w:val="24"/>
          <w:szCs w:val="24"/>
        </w:rPr>
        <w:t>ondent bien aux besoins d’une personne. Par exemple, une participante autiste nous a raconté que son intervenante du réseau de la santé lui a fait un outil qui l’aide à planifier ses repas et à cuisiner.</w:t>
      </w:r>
    </w:p>
    <w:p w14:paraId="00000084" w14:textId="77777777" w:rsidR="00E00376" w:rsidRPr="00082679" w:rsidRDefault="00B4698E" w:rsidP="005A7556">
      <w:pPr>
        <w:numPr>
          <w:ilvl w:val="0"/>
          <w:numId w:val="5"/>
        </w:numPr>
        <w:spacing w:line="360" w:lineRule="auto"/>
        <w:rPr>
          <w:rFonts w:ascii="Roboto" w:hAnsi="Roboto"/>
          <w:sz w:val="24"/>
          <w:szCs w:val="24"/>
        </w:rPr>
      </w:pPr>
      <w:r w:rsidRPr="00082679">
        <w:rPr>
          <w:rFonts w:ascii="Roboto" w:hAnsi="Roboto"/>
          <w:sz w:val="24"/>
          <w:szCs w:val="24"/>
        </w:rPr>
        <w:t xml:space="preserve">Les </w:t>
      </w:r>
      <w:r w:rsidRPr="00082679">
        <w:rPr>
          <w:rFonts w:ascii="Roboto" w:hAnsi="Roboto"/>
          <w:b/>
          <w:bCs/>
          <w:sz w:val="24"/>
          <w:szCs w:val="24"/>
        </w:rPr>
        <w:t xml:space="preserve">aides techniques et les technologies </w:t>
      </w:r>
      <w:r w:rsidRPr="00082679">
        <w:rPr>
          <w:rFonts w:ascii="Roboto" w:hAnsi="Roboto"/>
          <w:sz w:val="24"/>
          <w:szCs w:val="24"/>
        </w:rPr>
        <w:t>rendent plu</w:t>
      </w:r>
      <w:r w:rsidRPr="00082679">
        <w:rPr>
          <w:rFonts w:ascii="Roboto" w:hAnsi="Roboto"/>
          <w:sz w:val="24"/>
          <w:szCs w:val="24"/>
        </w:rPr>
        <w:t>s simple pour les PSH de se nourrir. Par exemple, certains outils adaptés permettent aux personnes vivant avec des limitations visuelles d’identifier les aliments disponibles à leur domicile. Cela rend plus simple de planifier les repas et les aliments à a</w:t>
      </w:r>
      <w:r w:rsidRPr="00082679">
        <w:rPr>
          <w:rFonts w:ascii="Roboto" w:hAnsi="Roboto"/>
          <w:sz w:val="24"/>
          <w:szCs w:val="24"/>
        </w:rPr>
        <w:t xml:space="preserve">cheter, de cuisiner et de manger. </w:t>
      </w:r>
    </w:p>
    <w:p w14:paraId="00000085" w14:textId="77777777" w:rsidR="00E00376" w:rsidRDefault="00B4698E" w:rsidP="005A7556">
      <w:pPr>
        <w:numPr>
          <w:ilvl w:val="0"/>
          <w:numId w:val="5"/>
        </w:numPr>
        <w:spacing w:line="360" w:lineRule="auto"/>
        <w:rPr>
          <w:rFonts w:ascii="Roboto" w:hAnsi="Roboto"/>
          <w:sz w:val="24"/>
          <w:szCs w:val="24"/>
        </w:rPr>
      </w:pPr>
      <w:r w:rsidRPr="00082679">
        <w:rPr>
          <w:rFonts w:ascii="Roboto" w:hAnsi="Roboto"/>
          <w:sz w:val="24"/>
          <w:szCs w:val="24"/>
        </w:rPr>
        <w:t xml:space="preserve">Les PSH mettent en place plein de </w:t>
      </w:r>
      <w:r w:rsidRPr="00082679">
        <w:rPr>
          <w:rFonts w:ascii="Roboto" w:hAnsi="Roboto"/>
          <w:b/>
          <w:bCs/>
          <w:sz w:val="24"/>
          <w:szCs w:val="24"/>
        </w:rPr>
        <w:t>solutions et de stratégies personnelles</w:t>
      </w:r>
      <w:r w:rsidRPr="00082679">
        <w:rPr>
          <w:rFonts w:ascii="Roboto" w:hAnsi="Roboto"/>
          <w:sz w:val="24"/>
          <w:szCs w:val="24"/>
        </w:rPr>
        <w:t xml:space="preserve"> pour se nourrir et contourner les obstacles qui les limitent de le faire. </w:t>
      </w:r>
    </w:p>
    <w:p w14:paraId="7F587061" w14:textId="77777777" w:rsidR="00082679" w:rsidRPr="00082679" w:rsidRDefault="00082679" w:rsidP="005A7556">
      <w:pPr>
        <w:spacing w:line="360" w:lineRule="auto"/>
        <w:ind w:left="720"/>
        <w:rPr>
          <w:rFonts w:ascii="Roboto" w:hAnsi="Roboto"/>
          <w:sz w:val="24"/>
          <w:szCs w:val="24"/>
        </w:rPr>
      </w:pPr>
    </w:p>
    <w:p w14:paraId="00000086" w14:textId="77777777" w:rsidR="00E00376" w:rsidRPr="00082679" w:rsidRDefault="00B4698E" w:rsidP="005A7556">
      <w:pPr>
        <w:numPr>
          <w:ilvl w:val="1"/>
          <w:numId w:val="5"/>
        </w:numPr>
        <w:spacing w:after="80" w:line="360" w:lineRule="auto"/>
        <w:ind w:left="1434" w:hanging="357"/>
        <w:rPr>
          <w:rFonts w:ascii="Roboto" w:hAnsi="Roboto"/>
          <w:sz w:val="24"/>
          <w:szCs w:val="24"/>
        </w:rPr>
      </w:pPr>
      <w:r w:rsidRPr="00082679">
        <w:rPr>
          <w:rFonts w:ascii="Roboto" w:hAnsi="Roboto"/>
          <w:sz w:val="24"/>
          <w:szCs w:val="24"/>
        </w:rPr>
        <w:t>Certaines personnes vivant avec des limitations visuelles adaptent leur</w:t>
      </w:r>
      <w:r w:rsidRPr="00082679">
        <w:rPr>
          <w:rFonts w:ascii="Roboto" w:hAnsi="Roboto"/>
          <w:sz w:val="24"/>
          <w:szCs w:val="24"/>
        </w:rPr>
        <w:t xml:space="preserve">s électroménagers ayant des commandes tactiles. Elles leur ajoutent des points en relief, ce qui leur permet de les utiliser. </w:t>
      </w:r>
    </w:p>
    <w:p w14:paraId="00000087" w14:textId="77777777" w:rsidR="00E00376" w:rsidRPr="00082679" w:rsidRDefault="00B4698E" w:rsidP="005A7556">
      <w:pPr>
        <w:numPr>
          <w:ilvl w:val="1"/>
          <w:numId w:val="5"/>
        </w:numPr>
        <w:spacing w:after="80" w:line="360" w:lineRule="auto"/>
        <w:ind w:left="1434" w:hanging="357"/>
        <w:rPr>
          <w:rFonts w:ascii="Roboto" w:hAnsi="Roboto"/>
          <w:sz w:val="24"/>
          <w:szCs w:val="24"/>
        </w:rPr>
      </w:pPr>
      <w:r w:rsidRPr="00082679">
        <w:rPr>
          <w:rFonts w:ascii="Roboto" w:hAnsi="Roboto"/>
          <w:sz w:val="24"/>
          <w:szCs w:val="24"/>
        </w:rPr>
        <w:t>D’autres PSH payent des services privés pour parvenir à réaliser l’ensemble de leur routine alimentaire, à cause de services soci</w:t>
      </w:r>
      <w:r w:rsidRPr="00082679">
        <w:rPr>
          <w:rFonts w:ascii="Roboto" w:hAnsi="Roboto"/>
          <w:sz w:val="24"/>
          <w:szCs w:val="24"/>
        </w:rPr>
        <w:t>aux publics insuffisants.</w:t>
      </w:r>
    </w:p>
    <w:p w14:paraId="00000088" w14:textId="77777777" w:rsidR="00E00376" w:rsidRPr="00082679" w:rsidRDefault="00B4698E" w:rsidP="005A7556">
      <w:pPr>
        <w:numPr>
          <w:ilvl w:val="1"/>
          <w:numId w:val="5"/>
        </w:numPr>
        <w:spacing w:line="360" w:lineRule="auto"/>
        <w:rPr>
          <w:rFonts w:ascii="Roboto" w:hAnsi="Roboto"/>
          <w:sz w:val="24"/>
          <w:szCs w:val="24"/>
        </w:rPr>
      </w:pPr>
      <w:r w:rsidRPr="00082679">
        <w:rPr>
          <w:rFonts w:ascii="Roboto" w:hAnsi="Roboto"/>
          <w:sz w:val="24"/>
          <w:szCs w:val="24"/>
        </w:rPr>
        <w:lastRenderedPageBreak/>
        <w:t>Certaines PSH se tournent vers la livraison de nourriture lorsque des obstacles, comme la neige, les empêchent de se déplacer à l’épicerie.</w:t>
      </w:r>
    </w:p>
    <w:p w14:paraId="00000089" w14:textId="77777777" w:rsidR="00E00376" w:rsidRPr="00082679" w:rsidRDefault="00B4698E" w:rsidP="005A7556">
      <w:pPr>
        <w:numPr>
          <w:ilvl w:val="0"/>
          <w:numId w:val="5"/>
        </w:numPr>
        <w:spacing w:line="360" w:lineRule="auto"/>
        <w:rPr>
          <w:rFonts w:ascii="Roboto" w:hAnsi="Roboto"/>
          <w:sz w:val="24"/>
          <w:szCs w:val="24"/>
        </w:rPr>
      </w:pPr>
      <w:r w:rsidRPr="00082679">
        <w:rPr>
          <w:rFonts w:ascii="Roboto" w:hAnsi="Roboto"/>
          <w:sz w:val="24"/>
          <w:szCs w:val="24"/>
        </w:rPr>
        <w:t>Cependant, certaines de ces solutions et de ces stratégies personnelles sont des facilitan</w:t>
      </w:r>
      <w:r w:rsidRPr="00082679">
        <w:rPr>
          <w:rFonts w:ascii="Roboto" w:hAnsi="Roboto"/>
          <w:sz w:val="24"/>
          <w:szCs w:val="24"/>
        </w:rPr>
        <w:t xml:space="preserve">ts à court terme seulement. Elles n’améliorent pas les conditions de vie des PSH sur le long terme. </w:t>
      </w:r>
    </w:p>
    <w:p w14:paraId="000000D2" w14:textId="2AFC04CD" w:rsidR="00E00376" w:rsidRPr="00CF6808" w:rsidRDefault="00B4698E" w:rsidP="005A7556">
      <w:pPr>
        <w:numPr>
          <w:ilvl w:val="0"/>
          <w:numId w:val="5"/>
        </w:numPr>
        <w:spacing w:line="360" w:lineRule="auto"/>
        <w:rPr>
          <w:rFonts w:ascii="Roboto" w:hAnsi="Roboto"/>
          <w:sz w:val="24"/>
          <w:szCs w:val="24"/>
        </w:rPr>
      </w:pPr>
      <w:r w:rsidRPr="00CF6808">
        <w:rPr>
          <w:rFonts w:ascii="Roboto" w:hAnsi="Roboto"/>
          <w:sz w:val="24"/>
          <w:szCs w:val="24"/>
        </w:rPr>
        <w:t xml:space="preserve">Dans certains cas, ces stratégies finissent par devenir des </w:t>
      </w:r>
      <w:r w:rsidRPr="00CF6808">
        <w:rPr>
          <w:rFonts w:ascii="Roboto" w:hAnsi="Roboto"/>
          <w:b/>
          <w:bCs/>
          <w:sz w:val="24"/>
          <w:szCs w:val="24"/>
        </w:rPr>
        <w:t>contraintes</w:t>
      </w:r>
      <w:r w:rsidRPr="00CF6808">
        <w:rPr>
          <w:rFonts w:ascii="Roboto" w:hAnsi="Roboto"/>
          <w:sz w:val="24"/>
          <w:szCs w:val="24"/>
        </w:rPr>
        <w:t xml:space="preserve"> dans le quotidien des PSH. Par exemple, payer pour des services nécessaires à ses besoins diminue l’argent disponible pour se nourrir. Compter sur son réseau de proches crée une dépendance envers celui-ci. Les PSH dépendent parfois de la disponibilité </w:t>
      </w:r>
      <w:proofErr w:type="spellStart"/>
      <w:r w:rsidRPr="00CF6808">
        <w:rPr>
          <w:rFonts w:ascii="Roboto" w:hAnsi="Roboto"/>
          <w:sz w:val="24"/>
          <w:szCs w:val="24"/>
        </w:rPr>
        <w:t>d’u</w:t>
      </w:r>
      <w:r w:rsidRPr="00CF6808">
        <w:rPr>
          <w:rFonts w:ascii="Roboto" w:hAnsi="Roboto"/>
          <w:sz w:val="24"/>
          <w:szCs w:val="24"/>
        </w:rPr>
        <w:t>nE</w:t>
      </w:r>
      <w:proofErr w:type="spellEnd"/>
      <w:r w:rsidRPr="00CF6808">
        <w:rPr>
          <w:rFonts w:ascii="Roboto" w:hAnsi="Roboto"/>
          <w:sz w:val="24"/>
          <w:szCs w:val="24"/>
        </w:rPr>
        <w:t xml:space="preserve"> proche pour faire leur épicerie ou pour aller chercher leur panier alimentair</w:t>
      </w:r>
      <w:r w:rsidR="00CF6808" w:rsidRPr="00CF6808">
        <w:rPr>
          <w:rFonts w:ascii="Roboto" w:hAnsi="Roboto"/>
          <w:sz w:val="24"/>
          <w:szCs w:val="24"/>
        </w:rPr>
        <w:t>e.</w:t>
      </w:r>
    </w:p>
    <w:sectPr w:rsidR="00E00376" w:rsidRPr="00CF6808" w:rsidSect="00082679">
      <w:headerReference w:type="default" r:id="rId8"/>
      <w:footerReference w:type="even" r:id="rId9"/>
      <w:footerReference w:type="default" r:id="rId10"/>
      <w:pgSz w:w="11909" w:h="16834"/>
      <w:pgMar w:top="1276" w:right="1276" w:bottom="1276" w:left="1276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E0E9B8" w14:textId="77777777" w:rsidR="000D275E" w:rsidRDefault="000D275E">
      <w:pPr>
        <w:spacing w:line="240" w:lineRule="auto"/>
      </w:pPr>
      <w:r>
        <w:separator/>
      </w:r>
    </w:p>
  </w:endnote>
  <w:endnote w:type="continuationSeparator" w:id="0">
    <w:p w14:paraId="2468CD84" w14:textId="77777777" w:rsidR="000D275E" w:rsidRDefault="000D27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  <w:embedRegular r:id="rId1" w:fontKey="{7DEBFE14-BA11-4F84-8947-6B717BB441F1}"/>
    <w:embedBold r:id="rId2" w:fontKey="{D0546BD2-F341-411D-B4D6-9C4168A7AEF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4CD8677C-0464-45BD-ACE2-576B64EB9A8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9A0A8D68-6A77-4C0E-96B5-9C43FF37544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rodepage"/>
      </w:rPr>
      <w:id w:val="-554313762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445E6853" w14:textId="2B7981F5" w:rsidR="003671B4" w:rsidRDefault="003671B4" w:rsidP="003671B4">
        <w:pPr>
          <w:pStyle w:val="Pieddepage"/>
          <w:framePr w:wrap="none" w:vAnchor="text" w:hAnchor="margin" w:xAlign="center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29D0A533" w14:textId="77777777" w:rsidR="003671B4" w:rsidRDefault="003671B4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rodepage"/>
      </w:rPr>
      <w:id w:val="1135450638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290C0A30" w14:textId="2DD68A0F" w:rsidR="003671B4" w:rsidRDefault="003671B4" w:rsidP="003671B4">
        <w:pPr>
          <w:pStyle w:val="Pieddepage"/>
          <w:framePr w:wrap="none" w:vAnchor="text" w:hAnchor="margin" w:xAlign="center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2</w:t>
        </w:r>
        <w:r>
          <w:rPr>
            <w:rStyle w:val="Numrodepage"/>
          </w:rPr>
          <w:fldChar w:fldCharType="end"/>
        </w:r>
      </w:p>
    </w:sdtContent>
  </w:sdt>
  <w:p w14:paraId="000000D3" w14:textId="6B2FEFB6" w:rsidR="00E00376" w:rsidRDefault="00E00376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630C85" w14:textId="77777777" w:rsidR="000D275E" w:rsidRDefault="000D275E">
      <w:pPr>
        <w:spacing w:line="240" w:lineRule="auto"/>
      </w:pPr>
      <w:r>
        <w:separator/>
      </w:r>
    </w:p>
  </w:footnote>
  <w:footnote w:type="continuationSeparator" w:id="0">
    <w:p w14:paraId="27EC8604" w14:textId="77777777" w:rsidR="000D275E" w:rsidRDefault="000D275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D4" w14:textId="77777777" w:rsidR="00E00376" w:rsidRDefault="00E0037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155DF"/>
    <w:multiLevelType w:val="multilevel"/>
    <w:tmpl w:val="43A6B5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7E51738"/>
    <w:multiLevelType w:val="multilevel"/>
    <w:tmpl w:val="0F6E2AE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8234529"/>
    <w:multiLevelType w:val="multilevel"/>
    <w:tmpl w:val="EA36CA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EDB114A"/>
    <w:multiLevelType w:val="multilevel"/>
    <w:tmpl w:val="CA6657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43D2292"/>
    <w:multiLevelType w:val="multilevel"/>
    <w:tmpl w:val="CD4688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777555E"/>
    <w:multiLevelType w:val="multilevel"/>
    <w:tmpl w:val="8446E5C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93374FE"/>
    <w:multiLevelType w:val="multilevel"/>
    <w:tmpl w:val="272E8794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7" w15:restartNumberingAfterBreak="0">
    <w:nsid w:val="194B01C5"/>
    <w:multiLevelType w:val="multilevel"/>
    <w:tmpl w:val="105E480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C5C3285"/>
    <w:multiLevelType w:val="multilevel"/>
    <w:tmpl w:val="926244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1D324C0B"/>
    <w:multiLevelType w:val="multilevel"/>
    <w:tmpl w:val="19F658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1DC24D89"/>
    <w:multiLevelType w:val="multilevel"/>
    <w:tmpl w:val="743CAF2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205C17A0"/>
    <w:multiLevelType w:val="multilevel"/>
    <w:tmpl w:val="29E0D50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26181E07"/>
    <w:multiLevelType w:val="multilevel"/>
    <w:tmpl w:val="471A21F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284C213F"/>
    <w:multiLevelType w:val="multilevel"/>
    <w:tmpl w:val="48C41D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2A651412"/>
    <w:multiLevelType w:val="multilevel"/>
    <w:tmpl w:val="686A483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3DFB0D0D"/>
    <w:multiLevelType w:val="hybridMultilevel"/>
    <w:tmpl w:val="2F96D98C"/>
    <w:lvl w:ilvl="0" w:tplc="29B683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6F5E14"/>
    <w:multiLevelType w:val="multilevel"/>
    <w:tmpl w:val="FE8A8B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555A21F7"/>
    <w:multiLevelType w:val="multilevel"/>
    <w:tmpl w:val="5246CEC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5BCC6F16"/>
    <w:multiLevelType w:val="multilevel"/>
    <w:tmpl w:val="CA942EA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62DA1074"/>
    <w:multiLevelType w:val="multilevel"/>
    <w:tmpl w:val="B0B6DD8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 w15:restartNumberingAfterBreak="0">
    <w:nsid w:val="6A1D39E3"/>
    <w:multiLevelType w:val="multilevel"/>
    <w:tmpl w:val="1646C4E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6D715BC1"/>
    <w:multiLevelType w:val="multilevel"/>
    <w:tmpl w:val="725CBA4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73D21F7E"/>
    <w:multiLevelType w:val="multilevel"/>
    <w:tmpl w:val="AB06724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3" w15:restartNumberingAfterBreak="0">
    <w:nsid w:val="75951510"/>
    <w:multiLevelType w:val="multilevel"/>
    <w:tmpl w:val="8BBE7C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7B93795A"/>
    <w:multiLevelType w:val="multilevel"/>
    <w:tmpl w:val="69E02EB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7EA731A5"/>
    <w:multiLevelType w:val="multilevel"/>
    <w:tmpl w:val="710C79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6"/>
  </w:num>
  <w:num w:numId="2">
    <w:abstractNumId w:val="20"/>
  </w:num>
  <w:num w:numId="3">
    <w:abstractNumId w:val="24"/>
  </w:num>
  <w:num w:numId="4">
    <w:abstractNumId w:val="1"/>
  </w:num>
  <w:num w:numId="5">
    <w:abstractNumId w:val="17"/>
  </w:num>
  <w:num w:numId="6">
    <w:abstractNumId w:val="7"/>
  </w:num>
  <w:num w:numId="7">
    <w:abstractNumId w:val="19"/>
  </w:num>
  <w:num w:numId="8">
    <w:abstractNumId w:val="10"/>
  </w:num>
  <w:num w:numId="9">
    <w:abstractNumId w:val="8"/>
  </w:num>
  <w:num w:numId="10">
    <w:abstractNumId w:val="18"/>
  </w:num>
  <w:num w:numId="11">
    <w:abstractNumId w:val="11"/>
  </w:num>
  <w:num w:numId="12">
    <w:abstractNumId w:val="22"/>
  </w:num>
  <w:num w:numId="13">
    <w:abstractNumId w:val="3"/>
  </w:num>
  <w:num w:numId="14">
    <w:abstractNumId w:val="9"/>
  </w:num>
  <w:num w:numId="15">
    <w:abstractNumId w:val="25"/>
  </w:num>
  <w:num w:numId="16">
    <w:abstractNumId w:val="5"/>
  </w:num>
  <w:num w:numId="17">
    <w:abstractNumId w:val="12"/>
  </w:num>
  <w:num w:numId="18">
    <w:abstractNumId w:val="16"/>
  </w:num>
  <w:num w:numId="19">
    <w:abstractNumId w:val="23"/>
  </w:num>
  <w:num w:numId="20">
    <w:abstractNumId w:val="13"/>
  </w:num>
  <w:num w:numId="21">
    <w:abstractNumId w:val="0"/>
  </w:num>
  <w:num w:numId="22">
    <w:abstractNumId w:val="2"/>
  </w:num>
  <w:num w:numId="23">
    <w:abstractNumId w:val="21"/>
  </w:num>
  <w:num w:numId="24">
    <w:abstractNumId w:val="14"/>
  </w:num>
  <w:num w:numId="25">
    <w:abstractNumId w:val="4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376"/>
    <w:rsid w:val="00082679"/>
    <w:rsid w:val="000D275E"/>
    <w:rsid w:val="003671B4"/>
    <w:rsid w:val="0037033A"/>
    <w:rsid w:val="004D442C"/>
    <w:rsid w:val="00546F89"/>
    <w:rsid w:val="005A7556"/>
    <w:rsid w:val="00B1748F"/>
    <w:rsid w:val="00B4698E"/>
    <w:rsid w:val="00B8513F"/>
    <w:rsid w:val="00CF6808"/>
    <w:rsid w:val="00DC4E0D"/>
    <w:rsid w:val="00E00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3F214"/>
  <w15:docId w15:val="{2C3626A7-9DD2-6649-8102-CB2FBEEFB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fr" w:eastAsia="fr-C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rsid w:val="003671B4"/>
    <w:pPr>
      <w:keepNext/>
      <w:keepLines/>
      <w:spacing w:before="400" w:after="120"/>
      <w:outlineLvl w:val="0"/>
    </w:pPr>
    <w:rPr>
      <w:rFonts w:ascii="Roboto" w:hAnsi="Roboto"/>
      <w:b/>
      <w:sz w:val="44"/>
      <w:szCs w:val="40"/>
    </w:rPr>
  </w:style>
  <w:style w:type="paragraph" w:styleId="Titre2">
    <w:name w:val="heading 2"/>
    <w:basedOn w:val="Normal"/>
    <w:next w:val="Normal"/>
    <w:uiPriority w:val="9"/>
    <w:unhideWhenUsed/>
    <w:qFormat/>
    <w:rsid w:val="00082679"/>
    <w:pPr>
      <w:keepNext/>
      <w:keepLines/>
      <w:spacing w:before="360" w:after="120"/>
      <w:outlineLvl w:val="1"/>
    </w:pPr>
    <w:rPr>
      <w:rFonts w:ascii="Roboto" w:hAnsi="Roboto"/>
      <w:b/>
      <w:sz w:val="26"/>
      <w:szCs w:val="32"/>
    </w:rPr>
  </w:style>
  <w:style w:type="paragraph" w:styleId="Titre3">
    <w:name w:val="heading 3"/>
    <w:basedOn w:val="Normal"/>
    <w:next w:val="Normal"/>
    <w:uiPriority w:val="9"/>
    <w:unhideWhenUsed/>
    <w:qFormat/>
    <w:rsid w:val="00082679"/>
    <w:pPr>
      <w:keepNext/>
      <w:keepLines/>
      <w:spacing w:before="320" w:after="80"/>
      <w:outlineLvl w:val="2"/>
    </w:pPr>
    <w:rPr>
      <w:rFonts w:ascii="Roboto" w:hAnsi="Roboto"/>
      <w:b/>
      <w:sz w:val="24"/>
      <w:szCs w:val="28"/>
    </w:rPr>
  </w:style>
  <w:style w:type="paragraph" w:styleId="Titre4">
    <w:name w:val="heading 4"/>
    <w:basedOn w:val="Normal"/>
    <w:next w:val="Normal"/>
    <w:uiPriority w:val="9"/>
    <w:unhideWhenUsed/>
    <w:qFormat/>
    <w:rsid w:val="00082679"/>
    <w:pPr>
      <w:keepNext/>
      <w:keepLines/>
      <w:spacing w:before="280" w:after="80"/>
      <w:outlineLvl w:val="3"/>
    </w:pPr>
    <w:rPr>
      <w:rFonts w:ascii="Roboto" w:hAnsi="Roboto"/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ieddepage">
    <w:name w:val="footer"/>
    <w:basedOn w:val="Normal"/>
    <w:link w:val="PieddepageCar"/>
    <w:uiPriority w:val="99"/>
    <w:unhideWhenUsed/>
    <w:rsid w:val="003671B4"/>
    <w:pPr>
      <w:tabs>
        <w:tab w:val="center" w:pos="4320"/>
        <w:tab w:val="right" w:pos="8640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671B4"/>
  </w:style>
  <w:style w:type="character" w:styleId="Numrodepage">
    <w:name w:val="page number"/>
    <w:basedOn w:val="Policepardfaut"/>
    <w:uiPriority w:val="99"/>
    <w:semiHidden/>
    <w:unhideWhenUsed/>
    <w:rsid w:val="003671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VBEKlG/o2yDBl+y15L4pBTKOtQ==">CgMxLjA4AGopChRzdWdnZXN0Lmp1M3Nicnl2NWhvOBIRSHVnbyBWYWlsbGFuY291cnRqKQoUc3VnZ2VzdC5kOHl4ZzJ5b3R2eTESEUh1Z28gVmFpbGxhbmNvdXJ0aikKFHN1Z2dlc3QudHE0cmpvbXNzMHhyEhFIdWdvIFZhaWxsYW5jb3VydGooChNzdWdnZXN0LmY0cm1wamh4cjd1EhFIdWdvIFZhaWxsYW5jb3VydGopChRzdWdnZXN0Lmo0eGt6YjRlOGc0dhIRSHVnbyBWYWlsbGFuY291cnRqKQoUc3VnZ2VzdC54dWt0ajE5MWNxZW4SEUh1Z28gVmFpbGxhbmNvdXJ0aikKFHN1Z2dlc3QueW40eDFwdHJqcGkzEhFIdWdvIFZhaWxsYW5jb3VydGopChRzdWdnZXN0Lmt2NnI3cWYweG9rMhIRSHVnbyBWYWlsbGFuY291cnRqKQoUc3VnZ2VzdC5hMTV0Y3R3NWhoYXMSEUh1Z28gVmFpbGxhbmNvdXJ0aikKFHN1Z2dlc3QuZ3A1YXo4OXpwanB2EhFIdWdvIFZhaWxsYW5jb3VydGopChRzdWdnZXN0LmI3a25lbDFmZnJuNhIRSHVnbyBWYWlsbGFuY291cnRqKQoUc3VnZ2VzdC40NGhhMHI4YWc3b2wSEUh1Z28gVmFpbGxhbmNvdXJ0aikKFHN1Z2dlc3QudDJ4amdnc2IyeHB0EhFIdWdvIFZhaWxsYW5jb3VydGopChRzdWdnZXN0LmdlajQ4Z2FvdXh6NhIRSHVnbyBWYWlsbGFuY291cnRqKQoUc3VnZ2VzdC50czhhcjAxbDB6eXgSEUh1Z28gVmFpbGxhbmNvdXJ0aikKFHN1Z2dlc3QuZ2Rqa3o1aDJ2eXNjEhFIdWdvIFZhaWxsYW5jb3VydGopChRzdWdnZXN0LnZhMmlrcHVudjM3NhIRSHVnbyBWYWlsbGFuY291cnRqKQoUc3VnZ2VzdC5pcjl3a2xqeTByZGwSEUh1Z28gVmFpbGxhbmNvdXJ0aikKFHN1Z2dlc3QudGE3ajRvNmh5NTdwEhFIdWdvIFZhaWxsYW5jb3VydGopChRzdWdnZXN0LjE4bWEzcXRxNDF0NhIRSHVnbyBWYWlsbGFuY291cnRqKQoUc3VnZ2VzdC5xN3NibXdkeW00cGMSEUh1Z28gVmFpbGxhbmNvdXJ0aikKFHN1Z2dlc3Quc3g4dWdpYzNuZjR2EhFIdWdvIFZhaWxsYW5jb3VydGopChRzdWdnZXN0Ljg1ZmJxYWhreHEzdhIRSHVnbyBWYWlsbGFuY291cnRqKQoUc3VnZ2VzdC5lZDJ3ano5bzhoeXcSEUh1Z28gVmFpbGxhbmNvdXJ0aikKFHN1Z2dlc3Qua29jdGZvMndldjFjEhFIdWdvIFZhaWxsYW5jb3VydGopChRzdWdnZXN0LmkzdmUxNzVlb2ZkdxIRSHVnbyBWYWlsbGFuY291cnRqKQoUc3VnZ2VzdC5pMHNiY2t5MXN3djISEUh1Z28gVmFpbGxhbmNvdXJ0aikKFHN1Z2dlc3QuMjJscGNlYW9sNWg3EhFIdWdvIFZhaWxsYW5jb3VydGooChNzdWdnZXN0LjhxYWI3ZGVzZXhyEhFIdWdvIFZhaWxsYW5jb3VydGopChRzdWdnZXN0LjF5aXcybmE0NDZsOBIRSHVnbyBWYWlsbGFuY291cnRqKQoUc3VnZ2VzdC5jdzR6endlbG40cXISEUh1Z28gVmFpbGxhbmNvdXJ0aikKFHN1Z2dlc3QuMTduZ2V2OXBkNXNmEhFIdWdvIFZhaWxsYW5jb3VydGopChRzdWdnZXN0LnlhdzNuYzJpNXA0ZhIRSHVnbyBWYWlsbGFuY291cnRqKQoUc3VnZ2VzdC40ZzU4aGZ6MGF3N3USEUh1Z28gVmFpbGxhbmNvdXJ0aikKFHN1Z2dlc3QudmtidnR1Zjlua3l4EhFIdWdvIFZhaWxsYW5jb3VydGopChRzdWdnZXN0Lmc4OHhnOWdqbnltaBIRSHVnbyBWYWlsbGFuY291cnRqKQoUc3VnZ2VzdC4zcnl0dng4bWV0ZDgSEUh1Z28gVmFpbGxhbmNvdXJ0aikKFHN1Z2dlc3QucGRzaHJtZTlqYWhrEhFIdWdvIFZhaWxsYW5jb3VydGopChRzdWdnZXN0LmlueWJ5aWdkMXV2ORIRSHVnbyBWYWlsbGFuY291cnRqKQoUc3VnZ2VzdC54dmlnbGkyNmphY3kSEUh1Z28gVmFpbGxhbmNvdXJ0aikKFHN1Z2dlc3QudmZyc21vYnJ6c2tyEhFIdWdvIFZhaWxsYW5jb3VydGopChRzdWdnZXN0LjMyOHRqdDZ6MTI4YRIRSHVnbyBWYWlsbGFuY291cnRqKQoUc3VnZ2VzdC5saDg4bTZpeGV6ZHQSEUh1Z28gVmFpbGxhbmNvdXJ0aikKFHN1Z2dlc3QuY3Jnb2JydmVibXlyEhFIdWdvIFZhaWxsYW5jb3VydGopChRzdWdnZXN0LmZocWdsY250Nzd0dRIRSHVnbyBWYWlsbGFuY291cnRqKQoUc3VnZ2VzdC5sbnk1NHN4cnR1a3kSEUh1Z28gVmFpbGxhbmNvdXJ0aikKFHN1Z2dlc3QuNjF4eDRhanhlYzY4EhFIdWdvIFZhaWxsYW5jb3VydGopChRzdWdnZXN0LmdhN3BueGZ3ZjFweRIRSHVnbyBWYWlsbGFuY291cnRqKQoUc3VnZ2VzdC5ia3I4eTk5cHUyeGYSEUh1Z28gVmFpbGxhbmNvdXJ0aikKFHN1Z2dlc3QuN2FxeW41ZGFjaXd5EhFIdWdvIFZhaWxsYW5jb3VydGopChRzdWdnZXN0LjcybzRxOXZkaWM1dhIRSHVnbyBWYWlsbGFuY291cnRqKAoTc3VnZ2VzdC5tMWgwaTI5aXFwaxIRSHVnbyBWYWlsbGFuY291cnRqKQoUc3VnZ2VzdC5tZ2dneW5qN252NzUSEUh1Z28gVmFpbGxhbmNvdXJ0aikKFHN1Z2dlc3QuZmFyNXFsMnVoNGluEhFIdWdvIFZhaWxsYW5jb3VydGopChRzdWdnZXN0LmVnZTRtcXdnZnZsaxIRSHVnbyBWYWlsbGFuY291cnRqKQoUc3VnZ2VzdC40YTR4ZTBybHZiMWkSEUh1Z28gVmFpbGxhbmNvdXJ0aikKFHN1Z2dlc3QucjdoazUwYjM3cDJqEhFIdWdvIFZhaWxsYW5jb3VydGopChRzdWdnZXN0LmoydTBsOWFmemZpORIRSHVnbyBWYWlsbGFuY291cnRqKQoUc3VnZ2VzdC5kZ3dwMjVpaDN5bncSEUh1Z28gVmFpbGxhbmNvdXJ0aikKFHN1Z2dlc3QucjcybWp0bmh3eG11EhFIdWdvIFZhaWxsYW5jb3VydGopChRzdWdnZXN0Lndud3YzcjVyaHNocxIRSHVnbyBWYWlsbGFuY291cnRqKQoUc3VnZ2VzdC5jZXpuaWZnOXFsMGgSEUh1Z28gVmFpbGxhbmNvdXJ0aikKFHN1Z2dlc3QuMmtuY3VuN2IyZzdpEhFIdWdvIFZhaWxsYW5jb3VydGopChRzdWdnZXN0LmthNWI5OXo5b2JpehIRSHVnbyBWYWlsbGFuY291cnRqKQoUc3VnZ2VzdC5sMndpeGpxd3Y2ZGkSEUh1Z28gVmFpbGxhbmNvdXJ0aikKFHN1Z2dlc3QuamlidDlueTBza2hjEhFIdWdvIFZhaWxsYW5jb3VydGopChRzdWdnZXN0LmhkMnNmc2t3NXFzYhIRSHVnbyBWYWlsbGFuY291cnRqKQoUc3VnZ2VzdC5kYTh5b2VydWtpOW4SEUh1Z28gVmFpbGxhbmNvdXJ0aigKE3N1Z2dlc3QuYWg5YzJwMnd5aTgSEUh1Z28gVmFpbGxhbmNvdXJ0aikKFHN1Z2dlc3QuZWUwejVhMXZ3bXV2EhFIdWdvIFZhaWxsYW5jb3VydGopChRzdWdnZXN0Lmp0M3J6ZnU3eXd0eRIRSHVnbyBWYWlsbGFuY291cnRqKQoUc3VnZ2VzdC55aDNuNTIycHM3anQSEUh1Z28gVmFpbGxhbmNvdXJ0aikKFHN1Z2dlc3QudnVwa2czOTgzdmNwEhFIdWdvIFZhaWxsYW5jb3VydGopChRzdWdnZXN0LmVwOHZweGFpeHMycxIRSHVnbyBWYWlsbGFuY291cnRqKAoTc3VnZ2VzdC41eWx2ZjV4ZHFkaRIRSHVnbyBWYWlsbGFuY291cnRqKQoUc3VnZ2VzdC50cG12bHl5cWg1OXESEUh1Z28gVmFpbGxhbmNvdXJ0aikKFHN1Z2dlc3QuNGI0angwMnFnZWRmEhFIdWdvIFZhaWxsYW5jb3VydHIhMUFyYlZBRE5RNGVNVzVtcGpoS2xVMzJLRDItbW9Ha3o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393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Cynthia Gélinas</cp:lastModifiedBy>
  <cp:revision>7</cp:revision>
  <dcterms:created xsi:type="dcterms:W3CDTF">2026-10-01T20:15:00Z</dcterms:created>
  <dcterms:modified xsi:type="dcterms:W3CDTF">2026-10-13T18:47:00Z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