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lang w:val="fr-FR"/>
        </w:rPr>
        <w:id w:val="178623861"/>
        <w:docPartObj>
          <w:docPartGallery w:val="Cover Pages"/>
          <w:docPartUnique/>
        </w:docPartObj>
      </w:sdtPr>
      <w:sdtEndPr>
        <w:rPr>
          <w:rFonts w:eastAsia="Times New Roman"/>
          <w:color w:val="1F497D" w:themeColor="text2"/>
          <w:sz w:val="24"/>
          <w:szCs w:val="24"/>
          <w:lang w:val="fr-CA" w:eastAsia="fr-FR"/>
        </w:rPr>
      </w:sdtEndPr>
      <w:sdtContent>
        <w:p w:rsidR="00CB1611" w:rsidRPr="001F1577" w:rsidRDefault="00F737C2" w:rsidP="00CB1611">
          <w:pPr>
            <w:spacing w:after="0"/>
            <w:rPr>
              <w:rFonts w:ascii="Arial" w:hAnsi="Arial" w:cs="Arial"/>
              <w:lang w:val="fr-FR"/>
            </w:rPr>
          </w:pPr>
          <w:r w:rsidRPr="001F1577">
            <w:rPr>
              <w:rFonts w:ascii="Arial" w:hAnsi="Arial" w:cs="Arial"/>
              <w:noProof/>
              <w:lang w:eastAsia="fr-CA"/>
            </w:rPr>
            <mc:AlternateContent>
              <mc:Choice Requires="wpg">
                <w:drawing>
                  <wp:anchor distT="0" distB="0" distL="114300" distR="114300" simplePos="0" relativeHeight="251659264" behindDoc="0" locked="0" layoutInCell="0" allowOverlap="1" wp14:anchorId="2071F226" wp14:editId="4E636396">
                    <wp:simplePos x="0" y="0"/>
                    <wp:positionH relativeFrom="page">
                      <wp:posOffset>4693667</wp:posOffset>
                    </wp:positionH>
                    <wp:positionV relativeFrom="page">
                      <wp:posOffset>0</wp:posOffset>
                    </wp:positionV>
                    <wp:extent cx="3213158" cy="10057765"/>
                    <wp:effectExtent l="0" t="0" r="635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158" cy="10057765"/>
                              <a:chOff x="7163" y="0"/>
                              <a:chExt cx="5077" cy="15840"/>
                            </a:xfrm>
                          </wpg:grpSpPr>
                          <wpg:grpSp>
                            <wpg:cNvPr id="9" name="Group 3"/>
                            <wpg:cNvGrpSpPr>
                              <a:grpSpLocks/>
                            </wpg:cNvGrpSpPr>
                            <wpg:grpSpPr bwMode="auto">
                              <a:xfrm>
                                <a:off x="7344" y="0"/>
                                <a:ext cx="4896" cy="15840"/>
                                <a:chOff x="7560" y="0"/>
                                <a:chExt cx="4700" cy="15840"/>
                              </a:xfrm>
                            </wpg:grpSpPr>
                            <wps:wsp>
                              <wps:cNvPr id="10"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1"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Arial" w:eastAsiaTheme="majorEastAsia" w:hAnsi="Arial" w:cs="Arial"/>
                                      <w:b/>
                                      <w:bCs/>
                                      <w:color w:val="FFFFFF" w:themeColor="background1"/>
                                      <w:sz w:val="80"/>
                                      <w:szCs w:val="80"/>
                                    </w:rPr>
                                    <w:alias w:val="Année"/>
                                    <w:id w:val="3297800"/>
                                    <w:dataBinding w:prefixMappings="xmlns:ns0='http://schemas.microsoft.com/office/2006/coverPageProps'" w:xpath="/ns0:CoverPageProperties[1]/ns0:PublishDate[1]" w:storeItemID="{55AF091B-3C7A-41E3-B477-F2FDAA23CFDA}"/>
                                    <w:date w:fullDate="2016-01-01T00:00:00Z">
                                      <w:dateFormat w:val="yyyy"/>
                                      <w:lid w:val="fr-FR"/>
                                      <w:storeMappedDataAs w:val="dateTime"/>
                                      <w:calendar w:val="gregorian"/>
                                    </w:date>
                                  </w:sdtPr>
                                  <w:sdtEndPr/>
                                  <w:sdtContent>
                                    <w:p w:rsidR="00CA7316" w:rsidRDefault="00CA7316" w:rsidP="00CB1611">
                                      <w:pPr>
                                        <w:pStyle w:val="Sansinterligne"/>
                                        <w:rPr>
                                          <w:rFonts w:asciiTheme="majorHAnsi" w:eastAsiaTheme="majorEastAsia" w:hAnsiTheme="majorHAnsi" w:cstheme="majorBidi"/>
                                          <w:b/>
                                          <w:bCs/>
                                          <w:color w:val="FFFFFF" w:themeColor="background1"/>
                                          <w:sz w:val="96"/>
                                          <w:szCs w:val="96"/>
                                        </w:rPr>
                                      </w:pPr>
                                      <w:r>
                                        <w:rPr>
                                          <w:rFonts w:ascii="Arial" w:eastAsiaTheme="majorEastAsia" w:hAnsi="Arial" w:cs="Arial"/>
                                          <w:b/>
                                          <w:bCs/>
                                          <w:color w:val="FFFFFF" w:themeColor="background1"/>
                                          <w:sz w:val="80"/>
                                          <w:szCs w:val="80"/>
                                          <w:lang w:val="fr-FR"/>
                                        </w:rPr>
                                        <w:t>2016</w:t>
                                      </w:r>
                                    </w:p>
                                  </w:sdtContent>
                                </w:sdt>
                              </w:txbxContent>
                            </wps:txbx>
                            <wps:bodyPr rot="0" vert="horz" wrap="square" lIns="365760" tIns="182880" rIns="182880" bIns="182880" anchor="b" anchorCtr="0" upright="1">
                              <a:noAutofit/>
                            </wps:bodyPr>
                          </wps:wsp>
                          <wps:wsp>
                            <wps:cNvPr id="13" name="Rectangle 7"/>
                            <wps:cNvSpPr>
                              <a:spLocks noChangeArrowheads="1"/>
                            </wps:cNvSpPr>
                            <wps:spPr bwMode="auto">
                              <a:xfrm>
                                <a:off x="7163" y="9315"/>
                                <a:ext cx="5053" cy="580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Arial" w:hAnsi="Arial" w:cs="Arial"/>
                                      <w:color w:val="FFFFFF" w:themeColor="background1"/>
                                      <w:sz w:val="56"/>
                                      <w:szCs w:val="68"/>
                                    </w:rPr>
                                    <w:alias w:val="Auteur"/>
                                    <w:id w:val="3297801"/>
                                    <w:dataBinding w:prefixMappings="xmlns:ns0='http://schemas.openxmlformats.org/package/2006/metadata/core-properties' xmlns:ns1='http://purl.org/dc/elements/1.1/'" w:xpath="/ns0:coreProperties[1]/ns1:creator[1]" w:storeItemID="{6C3C8BC8-F283-45AE-878A-BAB7291924A1}"/>
                                    <w:text/>
                                  </w:sdtPr>
                                  <w:sdtEndPr/>
                                  <w:sdtContent>
                                    <w:p w:rsidR="00CA7316" w:rsidRDefault="00CA7316" w:rsidP="00CB1611">
                                      <w:pPr>
                                        <w:pStyle w:val="Sansinterligne"/>
                                        <w:spacing w:line="360" w:lineRule="auto"/>
                                        <w:rPr>
                                          <w:color w:val="FFFFFF" w:themeColor="background1"/>
                                        </w:rPr>
                                      </w:pPr>
                                      <w:r>
                                        <w:rPr>
                                          <w:rFonts w:ascii="Arial" w:hAnsi="Arial" w:cs="Arial"/>
                                          <w:color w:val="FFFFFF" w:themeColor="background1"/>
                                          <w:sz w:val="56"/>
                                          <w:szCs w:val="68"/>
                                        </w:rPr>
                                        <w:t>Inclusion Sécurité Innovation Développement durable</w:t>
                                      </w:r>
                                    </w:p>
                                  </w:sdtContent>
                                </w:sdt>
                                <w:sdt>
                                  <w:sdtPr>
                                    <w:rPr>
                                      <w:rFonts w:ascii="Arial" w:hAnsi="Arial" w:cs="Arial"/>
                                      <w:color w:val="FFFFFF" w:themeColor="background1"/>
                                      <w:sz w:val="26"/>
                                      <w:szCs w:val="26"/>
                                    </w:rPr>
                                    <w:alias w:val="Société"/>
                                    <w:id w:val="3297802"/>
                                    <w:showingPlcHdr/>
                                    <w:dataBinding w:prefixMappings="xmlns:ns0='http://schemas.openxmlformats.org/officeDocument/2006/extended-properties'" w:xpath="/ns0:Properties[1]/ns0:Company[1]" w:storeItemID="{6668398D-A668-4E3E-A5EB-62B293D839F1}"/>
                                    <w:text/>
                                  </w:sdtPr>
                                  <w:sdtEndPr/>
                                  <w:sdtContent>
                                    <w:p w:rsidR="00CA7316" w:rsidRDefault="00CA7316" w:rsidP="00CB1611">
                                      <w:pPr>
                                        <w:pStyle w:val="Sansinterligne"/>
                                        <w:spacing w:line="360" w:lineRule="auto"/>
                                        <w:rPr>
                                          <w:color w:val="FFFFFF" w:themeColor="background1"/>
                                        </w:rPr>
                                      </w:pPr>
                                      <w:r>
                                        <w:rPr>
                                          <w:rFonts w:ascii="Arial" w:hAnsi="Arial" w:cs="Arial"/>
                                          <w:color w:val="FFFFFF" w:themeColor="background1"/>
                                          <w:sz w:val="26"/>
                                          <w:szCs w:val="26"/>
                                        </w:rPr>
                                        <w:t xml:space="preserve">     </w:t>
                                      </w:r>
                                    </w:p>
                                  </w:sdtContent>
                                </w:sdt>
                                <w:p w:rsidR="00CA7316" w:rsidRDefault="00CA7316" w:rsidP="00CB1611">
                                  <w:pPr>
                                    <w:pStyle w:val="Sansinterligne"/>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2" o:spid="_x0000_s1026" style="position:absolute;margin-left:369.6pt;margin-top:0;width:253pt;height:791.95pt;z-index:251659264;mso-height-percent:1000;mso-position-horizontal-relative:page;mso-position-vertical-relative:page;mso-height-percent:1000" coordorigin="7163" coordsize="5077,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" o:allowincell="f">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4"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D3cQA&#10;AADbAAAADwAAAGRycy9kb3ducmV2LnhtbESPQWvDMAyF74X9B6PCbq3THkKX1QmhrDAGObTrYEcR&#10;a0lILIfYa7J/Px0Gu0m8p/c+HYvFDepOU+g8G9htE1DEtbcdNwZu7+fNAVSIyBYHz2TghwIU+cPq&#10;iJn1M1/ofo2NkhAOGRpoYxwzrUPdksOw9SOxaF9+chhlnRptJ5wl3A16nySpdtixNLQ40qmlur9+&#10;OwNP6Vvi9Fim54/PAatd6OO+ejHmcb2Uz6AiLfHf/Hf9agVf6OUXGU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Uw93EAAAA2wAAAA8AAAAAAAAAAAAAAAAAmAIAAGRycy9k&#10;b3ducmV2LnhtbFBLBQYAAAAABAAEAPUAAACJAwAAAAA=&#10;" fillcolor="#9bbb59 [3206]" stroked="f" strokecolor="#d8d8d8 [2732]"/>
                      <v:rect id="Rectangle 5"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eNL8A&#10;AADbAAAADwAAAGRycy9kb3ducmV2LnhtbERPTYvCMBC9C/6HMIK3NVVhd+0aRURRT6663odmtinb&#10;TEoT2/rvN4LgbR7vc+bLzpaiodoXjhWMRwkI4szpgnMFP5ft2ycIH5A1lo5JwZ08LBf93hxT7Vo+&#10;UXMOuYgh7FNUYEKoUil9ZsiiH7mKOHK/rrYYIqxzqWtsY7gt5SRJ3qXFgmODwYrWhrK/880qOCTT&#10;626D31x+HBs9a69mhfqk1HDQrb5ABOrCS/x073WcP4bHL/E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aJ40vwAAANsAAAAPAAAAAAAAAAAAAAAAAJgCAABkcnMvZG93bnJl&#10;di54bWxQSwUGAAAAAAQABAD1AAAAhAMAAAAA&#10;" fillcolor="#9bbb59 [3206]" stroked="f" strokecolor="white [3212]" strokeweight="1pt">
                        <v:fill r:id="rId10" o:title="" opacity="52428f" o:opacity2="52428f" type="pattern"/>
                        <v:shadow color="#d8d8d8 [2732]" offset="3pt,3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rKsMA&#10;AADbAAAADwAAAGRycy9kb3ducmV2LnhtbESPQWvCQBCF7wX/wzKCl6IbPYikrlILlYIiNQ2eh+yY&#10;jc3OhuzWxH/vCgVvM7z3vnmzXPe2FldqfeVYwXSSgCAunK64VJD/fI4XIHxA1lg7JgU38rBeDV6W&#10;mGrX8ZGuWShFhLBPUYEJoUml9IUhi37iGuKonV1rMcS1LaVusYtwW8tZksylxYrjBYMNfRgqfrM/&#10;Gyk273Bn+sv3ZkP7xWFLp1y+KjUa9u9vIAL14Wn+T3/pWH8Gj1/iAH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YrKsMAAADbAAAADwAAAAAAAAAAAAAAAACYAgAAZHJzL2Rv&#10;d25yZXYueG1sUEsFBgAAAAAEAAQA9QAAAIgDAAAAAA==&#10;" filled="f" fillcolor="white [3212]" stroked="f" strokecolor="white [3212]" strokeweight="1pt">
                      <v:fill opacity="52428f"/>
                      <v:textbox inset="28.8pt,14.4pt,14.4pt,14.4pt">
                        <w:txbxContent>
                          <w:sdt>
                            <w:sdtPr>
                              <w:rPr>
                                <w:rFonts w:ascii="Arial" w:eastAsiaTheme="majorEastAsia" w:hAnsi="Arial" w:cs="Arial"/>
                                <w:b/>
                                <w:bCs/>
                                <w:color w:val="FFFFFF" w:themeColor="background1"/>
                                <w:sz w:val="80"/>
                                <w:szCs w:val="80"/>
                              </w:rPr>
                              <w:alias w:val="Année"/>
                              <w:id w:val="3297800"/>
                              <w:dataBinding w:prefixMappings="xmlns:ns0='http://schemas.microsoft.com/office/2006/coverPageProps'" w:xpath="/ns0:CoverPageProperties[1]/ns0:PublishDate[1]" w:storeItemID="{55AF091B-3C7A-41E3-B477-F2FDAA23CFDA}"/>
                              <w:date w:fullDate="2016-01-01T00:00:00Z">
                                <w:dateFormat w:val="yyyy"/>
                                <w:lid w:val="fr-FR"/>
                                <w:storeMappedDataAs w:val="dateTime"/>
                                <w:calendar w:val="gregorian"/>
                              </w:date>
                            </w:sdtPr>
                            <w:sdtContent>
                              <w:p w:rsidR="00CA7316" w:rsidRDefault="00CA7316" w:rsidP="00CB1611">
                                <w:pPr>
                                  <w:pStyle w:val="Sansinterligne"/>
                                  <w:rPr>
                                    <w:rFonts w:asciiTheme="majorHAnsi" w:eastAsiaTheme="majorEastAsia" w:hAnsiTheme="majorHAnsi" w:cstheme="majorBidi"/>
                                    <w:b/>
                                    <w:bCs/>
                                    <w:color w:val="FFFFFF" w:themeColor="background1"/>
                                    <w:sz w:val="96"/>
                                    <w:szCs w:val="96"/>
                                  </w:rPr>
                                </w:pPr>
                                <w:r>
                                  <w:rPr>
                                    <w:rFonts w:ascii="Arial" w:eastAsiaTheme="majorEastAsia" w:hAnsi="Arial" w:cs="Arial"/>
                                    <w:b/>
                                    <w:bCs/>
                                    <w:color w:val="FFFFFF" w:themeColor="background1"/>
                                    <w:sz w:val="80"/>
                                    <w:szCs w:val="80"/>
                                    <w:lang w:val="fr-FR"/>
                                  </w:rPr>
                                  <w:t>2016</w:t>
                                </w:r>
                              </w:p>
                            </w:sdtContent>
                          </w:sdt>
                        </w:txbxContent>
                      </v:textbox>
                    </v:rect>
                    <v:rect id="Rectangle 7" o:spid="_x0000_s1031" style="position:absolute;left:7163;top:9315;width:5053;height:580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OscMA&#10;AADbAAAADwAAAGRycy9kb3ducmV2LnhtbESPQWvCQBCF70L/wzKFXqRubKFIdBUVWoRKURs8D9kx&#10;G83Ohuxq4r93BcHbDO+9b95MZp2txIUaXzpWMBwkIIhzp0suFGT/3+8jED4ga6wck4IreZhNX3oT&#10;TLVreUuXXShEhLBPUYEJoU6l9Lkhi37gauKoHVxjMcS1KaRusI1wW8mPJPmSFkuOFwzWtDSUn3Zn&#10;Gyk2a/HXdMfNYkHr0d8P7TPZV+rttZuPQQTqwtP8SK90rP8J91/iAH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qOscMAAADbAAAADwAAAAAAAAAAAAAAAACYAgAAZHJzL2Rv&#10;d25yZXYueG1sUEsFBgAAAAAEAAQA9QAAAIgDAAAAAA==&#10;" filled="f" fillcolor="white [3212]" stroked="f" strokecolor="white [3212]" strokeweight="1pt">
                      <v:fill opacity="52428f"/>
                      <v:textbox inset="28.8pt,14.4pt,14.4pt,14.4pt">
                        <w:txbxContent>
                          <w:sdt>
                            <w:sdtPr>
                              <w:rPr>
                                <w:rFonts w:ascii="Arial" w:hAnsi="Arial" w:cs="Arial"/>
                                <w:color w:val="FFFFFF" w:themeColor="background1"/>
                                <w:sz w:val="56"/>
                                <w:szCs w:val="68"/>
                              </w:rPr>
                              <w:alias w:val="Auteur"/>
                              <w:id w:val="3297801"/>
                              <w:dataBinding w:prefixMappings="xmlns:ns0='http://schemas.openxmlformats.org/package/2006/metadata/core-properties' xmlns:ns1='http://purl.org/dc/elements/1.1/'" w:xpath="/ns0:coreProperties[1]/ns1:creator[1]" w:storeItemID="{6C3C8BC8-F283-45AE-878A-BAB7291924A1}"/>
                              <w:text/>
                            </w:sdtPr>
                            <w:sdtContent>
                              <w:p w:rsidR="00CA7316" w:rsidRDefault="00CA7316" w:rsidP="00CB1611">
                                <w:pPr>
                                  <w:pStyle w:val="Sansinterligne"/>
                                  <w:spacing w:line="360" w:lineRule="auto"/>
                                  <w:rPr>
                                    <w:color w:val="FFFFFF" w:themeColor="background1"/>
                                  </w:rPr>
                                </w:pPr>
                                <w:r>
                                  <w:rPr>
                                    <w:rFonts w:ascii="Arial" w:hAnsi="Arial" w:cs="Arial"/>
                                    <w:color w:val="FFFFFF" w:themeColor="background1"/>
                                    <w:sz w:val="56"/>
                                    <w:szCs w:val="68"/>
                                  </w:rPr>
                                  <w:t>Inclusion Sécurité Innovation Développement durable</w:t>
                                </w:r>
                              </w:p>
                            </w:sdtContent>
                          </w:sdt>
                          <w:sdt>
                            <w:sdtPr>
                              <w:rPr>
                                <w:rFonts w:ascii="Arial" w:hAnsi="Arial" w:cs="Arial"/>
                                <w:color w:val="FFFFFF" w:themeColor="background1"/>
                                <w:sz w:val="26"/>
                                <w:szCs w:val="26"/>
                              </w:rPr>
                              <w:alias w:val="Société"/>
                              <w:id w:val="3297802"/>
                              <w:showingPlcHdr/>
                              <w:dataBinding w:prefixMappings="xmlns:ns0='http://schemas.openxmlformats.org/officeDocument/2006/extended-properties'" w:xpath="/ns0:Properties[1]/ns0:Company[1]" w:storeItemID="{6668398D-A668-4E3E-A5EB-62B293D839F1}"/>
                              <w:text/>
                            </w:sdtPr>
                            <w:sdtContent>
                              <w:p w:rsidR="00CA7316" w:rsidRDefault="00CA7316" w:rsidP="00CB1611">
                                <w:pPr>
                                  <w:pStyle w:val="Sansinterligne"/>
                                  <w:spacing w:line="360" w:lineRule="auto"/>
                                  <w:rPr>
                                    <w:color w:val="FFFFFF" w:themeColor="background1"/>
                                  </w:rPr>
                                </w:pPr>
                                <w:r>
                                  <w:rPr>
                                    <w:rFonts w:ascii="Arial" w:hAnsi="Arial" w:cs="Arial"/>
                                    <w:color w:val="FFFFFF" w:themeColor="background1"/>
                                    <w:sz w:val="26"/>
                                    <w:szCs w:val="26"/>
                                  </w:rPr>
                                  <w:t xml:space="preserve">     </w:t>
                                </w:r>
                              </w:p>
                            </w:sdtContent>
                          </w:sdt>
                          <w:p w:rsidR="00CA7316" w:rsidRDefault="00CA7316" w:rsidP="00CB1611">
                            <w:pPr>
                              <w:pStyle w:val="Sansinterligne"/>
                              <w:spacing w:line="360" w:lineRule="auto"/>
                              <w:rPr>
                                <w:color w:val="FFFFFF" w:themeColor="background1"/>
                              </w:rPr>
                            </w:pPr>
                          </w:p>
                        </w:txbxContent>
                      </v:textbox>
                    </v:rect>
                    <w10:wrap anchorx="page" anchory="page"/>
                  </v:group>
                </w:pict>
              </mc:Fallback>
            </mc:AlternateContent>
          </w:r>
          <w:r w:rsidR="00CB1611" w:rsidRPr="001F1577">
            <w:rPr>
              <w:rFonts w:ascii="Arial" w:hAnsi="Arial" w:cs="Arial"/>
              <w:noProof/>
              <w:lang w:eastAsia="fr-CA"/>
            </w:rPr>
            <w:drawing>
              <wp:inline distT="0" distB="0" distL="0" distR="0" wp14:anchorId="55F04BC8" wp14:editId="7E980CC5">
                <wp:extent cx="2775666" cy="748554"/>
                <wp:effectExtent l="19050" t="0" r="5634" b="0"/>
                <wp:docPr id="4" name="Image 3" descr="C:\_Agent d'information\Logo Ex aequo\EXAE_logo.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_Agent d'information\Logo Ex aequo\EXAE_logo.2011.jpg"/>
                        <pic:cNvPicPr>
                          <a:picLocks noChangeAspect="1" noChangeArrowheads="1"/>
                        </pic:cNvPicPr>
                      </pic:nvPicPr>
                      <pic:blipFill>
                        <a:blip r:embed="rId11" cstate="print"/>
                        <a:srcRect/>
                        <a:stretch>
                          <a:fillRect/>
                        </a:stretch>
                      </pic:blipFill>
                      <pic:spPr bwMode="auto">
                        <a:xfrm>
                          <a:off x="0" y="0"/>
                          <a:ext cx="2793372" cy="753329"/>
                        </a:xfrm>
                        <a:prstGeom prst="rect">
                          <a:avLst/>
                        </a:prstGeom>
                        <a:noFill/>
                        <a:ln w="9525">
                          <a:noFill/>
                          <a:miter lim="800000"/>
                          <a:headEnd/>
                          <a:tailEnd/>
                        </a:ln>
                      </pic:spPr>
                    </pic:pic>
                  </a:graphicData>
                </a:graphic>
              </wp:inline>
            </w:drawing>
          </w:r>
        </w:p>
        <w:p w:rsidR="00CB1611" w:rsidRPr="001F1577" w:rsidRDefault="00CB1611" w:rsidP="00CB1611">
          <w:pPr>
            <w:spacing w:after="0"/>
            <w:rPr>
              <w:rFonts w:ascii="Arial" w:hAnsi="Arial" w:cs="Arial"/>
              <w:lang w:val="fr-FR"/>
            </w:rPr>
          </w:pPr>
          <w:r w:rsidRPr="001F1577">
            <w:rPr>
              <w:rFonts w:ascii="Arial" w:hAnsi="Arial" w:cs="Arial"/>
              <w:noProof/>
              <w:lang w:eastAsia="fr-CA"/>
            </w:rPr>
            <w:drawing>
              <wp:inline distT="0" distB="0" distL="0" distR="0" wp14:anchorId="2A2EEEF5" wp14:editId="6591FD8D">
                <wp:extent cx="2633998" cy="194806"/>
                <wp:effectExtent l="19050" t="0" r="0" b="0"/>
                <wp:docPr id="6" name="Image 4" descr="C:\_Agent d'information\Logo Ex aequo\EXAE_signature.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_Agent d'information\Logo Ex aequo\EXAE_signature.2011.jpg"/>
                        <pic:cNvPicPr>
                          <a:picLocks noChangeAspect="1" noChangeArrowheads="1"/>
                        </pic:cNvPicPr>
                      </pic:nvPicPr>
                      <pic:blipFill>
                        <a:blip r:embed="rId12" cstate="print"/>
                        <a:srcRect/>
                        <a:stretch>
                          <a:fillRect/>
                        </a:stretch>
                      </pic:blipFill>
                      <pic:spPr bwMode="auto">
                        <a:xfrm>
                          <a:off x="0" y="0"/>
                          <a:ext cx="2641932" cy="195393"/>
                        </a:xfrm>
                        <a:prstGeom prst="rect">
                          <a:avLst/>
                        </a:prstGeom>
                        <a:noFill/>
                        <a:ln w="9525">
                          <a:noFill/>
                          <a:miter lim="800000"/>
                          <a:headEnd/>
                          <a:tailEnd/>
                        </a:ln>
                      </pic:spPr>
                    </pic:pic>
                  </a:graphicData>
                </a:graphic>
              </wp:inline>
            </w:drawing>
          </w:r>
        </w:p>
        <w:p w:rsidR="00CB1611" w:rsidRPr="001F1577" w:rsidRDefault="00CB1611" w:rsidP="00CB1611">
          <w:pPr>
            <w:spacing w:after="0"/>
            <w:rPr>
              <w:rFonts w:ascii="Arial" w:hAnsi="Arial" w:cs="Arial"/>
              <w:lang w:val="fr-FR"/>
            </w:rPr>
          </w:pPr>
        </w:p>
        <w:p w:rsidR="00CB1611" w:rsidRPr="001F1577" w:rsidRDefault="00CB1611" w:rsidP="00CB1611">
          <w:pPr>
            <w:spacing w:after="0"/>
            <w:rPr>
              <w:rFonts w:ascii="Arial" w:hAnsi="Arial" w:cs="Arial"/>
              <w:lang w:val="fr-FR"/>
            </w:rPr>
          </w:pPr>
        </w:p>
        <w:p w:rsidR="00CB1611" w:rsidRPr="001F1577" w:rsidRDefault="00CB1611" w:rsidP="00CB1611">
          <w:pPr>
            <w:spacing w:after="0"/>
            <w:rPr>
              <w:rFonts w:ascii="Arial" w:hAnsi="Arial" w:cs="Arial"/>
              <w:lang w:val="fr-FR"/>
            </w:rPr>
          </w:pPr>
        </w:p>
        <w:p w:rsidR="00CB1611" w:rsidRPr="001F1577" w:rsidRDefault="00CB1611" w:rsidP="00CB1611">
          <w:pPr>
            <w:spacing w:after="0"/>
            <w:rPr>
              <w:rFonts w:ascii="Arial" w:hAnsi="Arial" w:cs="Arial"/>
              <w:lang w:val="fr-FR"/>
            </w:rPr>
          </w:pPr>
        </w:p>
        <w:p w:rsidR="00CB1611" w:rsidRPr="001F1577" w:rsidRDefault="00CB1611" w:rsidP="00CB1611">
          <w:pPr>
            <w:spacing w:after="0"/>
            <w:rPr>
              <w:rFonts w:ascii="Arial" w:hAnsi="Arial" w:cs="Arial"/>
              <w:lang w:val="fr-FR"/>
            </w:rPr>
          </w:pPr>
        </w:p>
        <w:p w:rsidR="00CB1611" w:rsidRPr="001F1577" w:rsidRDefault="00CB1611" w:rsidP="00CB1611">
          <w:pPr>
            <w:spacing w:after="0"/>
            <w:rPr>
              <w:rFonts w:ascii="Arial" w:hAnsi="Arial" w:cs="Arial"/>
              <w:lang w:val="fr-FR"/>
            </w:rPr>
          </w:pPr>
        </w:p>
        <w:p w:rsidR="00CB1611" w:rsidRPr="001F1577" w:rsidRDefault="00CB1611" w:rsidP="00CB1611">
          <w:pPr>
            <w:spacing w:after="0"/>
            <w:rPr>
              <w:rFonts w:ascii="Arial" w:hAnsi="Arial" w:cs="Arial"/>
              <w:lang w:val="fr-FR"/>
            </w:rPr>
          </w:pPr>
          <w:r w:rsidRPr="001F1577">
            <w:rPr>
              <w:rFonts w:ascii="Arial" w:hAnsi="Arial" w:cs="Arial"/>
              <w:noProof/>
              <w:lang w:eastAsia="fr-CA"/>
            </w:rPr>
            <mc:AlternateContent>
              <mc:Choice Requires="wps">
                <w:drawing>
                  <wp:anchor distT="0" distB="0" distL="114300" distR="114300" simplePos="0" relativeHeight="251660288" behindDoc="0" locked="0" layoutInCell="0" allowOverlap="1" wp14:anchorId="2CB8EE2E" wp14:editId="4D961A06">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916545" cy="1698625"/>
                    <wp:effectExtent l="9525" t="6985" r="8255" b="889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169862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CA7316" w:rsidRDefault="005A1422" w:rsidP="003907C9">
                                <w:pPr>
                                  <w:pStyle w:val="Sansinterligne"/>
                                  <w:ind w:left="615" w:right="518"/>
                                  <w:rPr>
                                    <w:rFonts w:ascii="Arial" w:hAnsi="Arial" w:cs="Arial"/>
                                    <w:b/>
                                    <w:color w:val="FFFFFF" w:themeColor="background1"/>
                                    <w:sz w:val="44"/>
                                    <w:szCs w:val="28"/>
                                  </w:rPr>
                                </w:pPr>
                                <w:sdt>
                                  <w:sdtPr>
                                    <w:rPr>
                                      <w:rFonts w:ascii="Arial" w:hAnsi="Arial" w:cs="Arial"/>
                                      <w:b/>
                                      <w:color w:val="FFFFFF" w:themeColor="background1"/>
                                      <w:sz w:val="44"/>
                                      <w:szCs w:val="28"/>
                                    </w:rPr>
                                    <w:alias w:val="Titre"/>
                                    <w:id w:val="3297803"/>
                                    <w:showingPlcHdr/>
                                    <w:dataBinding w:prefixMappings="xmlns:ns0='http://schemas.openxmlformats.org/package/2006/metadata/core-properties' xmlns:ns1='http://purl.org/dc/elements/1.1/'" w:xpath="/ns0:coreProperties[1]/ns1:title[1]" w:storeItemID="{6C3C8BC8-F283-45AE-878A-BAB7291924A1}"/>
                                    <w:text/>
                                  </w:sdtPr>
                                  <w:sdtEndPr/>
                                  <w:sdtContent>
                                    <w:r w:rsidR="00CA7316">
                                      <w:rPr>
                                        <w:rFonts w:ascii="Arial" w:hAnsi="Arial" w:cs="Arial"/>
                                        <w:b/>
                                        <w:color w:val="FFFFFF" w:themeColor="background1"/>
                                        <w:sz w:val="44"/>
                                        <w:szCs w:val="28"/>
                                      </w:rPr>
                                      <w:t xml:space="preserve">     </w:t>
                                    </w:r>
                                  </w:sdtContent>
                                </w:sdt>
                                <w:r w:rsidR="00CA7316">
                                  <w:rPr>
                                    <w:rFonts w:ascii="Arial" w:hAnsi="Arial" w:cs="Arial"/>
                                    <w:b/>
                                    <w:color w:val="FFFFFF" w:themeColor="background1"/>
                                    <w:sz w:val="44"/>
                                    <w:szCs w:val="28"/>
                                  </w:rPr>
                                  <w:t xml:space="preserve">Plateforme de revendications </w:t>
                                </w:r>
                              </w:p>
                              <w:p w:rsidR="00CA7316" w:rsidRPr="003907C9" w:rsidRDefault="00CA7316" w:rsidP="003907C9">
                                <w:pPr>
                                  <w:pStyle w:val="Sansinterligne"/>
                                  <w:ind w:left="615" w:right="518"/>
                                  <w:rPr>
                                    <w:rFonts w:ascii="Arial" w:hAnsi="Arial" w:cs="Arial"/>
                                    <w:b/>
                                    <w:color w:val="FFFFFF" w:themeColor="background1"/>
                                    <w:sz w:val="44"/>
                                    <w:szCs w:val="28"/>
                                  </w:rPr>
                                </w:pPr>
                                <w:r>
                                  <w:rPr>
                                    <w:rFonts w:ascii="Arial" w:hAnsi="Arial" w:cs="Arial"/>
                                    <w:b/>
                                    <w:color w:val="FFFFFF" w:themeColor="background1"/>
                                    <w:sz w:val="44"/>
                                    <w:szCs w:val="28"/>
                                  </w:rPr>
                                  <w:t>Accessibilité universelle en habitation</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0;margin-top:0;width:623.35pt;height:133.75pt;z-index:251660288;visibility:visible;mso-wrap-style:square;mso-width-percent:0;mso-height-percent:0;mso-top-percent:250;mso-wrap-distance-left:9pt;mso-wrap-distance-top:0;mso-wrap-distance-right:9pt;mso-wrap-distance-bottom:0;mso-position-horizontal:left;mso-position-horizontal-relative:page;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" o:allowincell="f" fillcolor="#4f81bd [3204]" strokecolor="white [3212]" strokeweight="1pt">
                    <v:shadow color="#d8d8d8 [2732]" offset="3pt,3pt"/>
                    <v:textbox inset="14.4pt,,14.4pt">
                      <w:txbxContent>
                        <w:p w:rsidR="00CA7316" w:rsidRDefault="00CA7316" w:rsidP="003907C9">
                          <w:pPr>
                            <w:pStyle w:val="Sansinterligne"/>
                            <w:ind w:left="615" w:right="518"/>
                            <w:rPr>
                              <w:rFonts w:ascii="Arial" w:hAnsi="Arial" w:cs="Arial"/>
                              <w:b/>
                              <w:color w:val="FFFFFF" w:themeColor="background1"/>
                              <w:sz w:val="44"/>
                              <w:szCs w:val="28"/>
                            </w:rPr>
                          </w:pPr>
                          <w:sdt>
                            <w:sdtPr>
                              <w:rPr>
                                <w:rFonts w:ascii="Arial" w:hAnsi="Arial" w:cs="Arial"/>
                                <w:b/>
                                <w:color w:val="FFFFFF" w:themeColor="background1"/>
                                <w:sz w:val="44"/>
                                <w:szCs w:val="28"/>
                              </w:rPr>
                              <w:alias w:val="Titre"/>
                              <w:id w:val="3297803"/>
                              <w:showingPlcHdr/>
                              <w:dataBinding w:prefixMappings="xmlns:ns0='http://schemas.openxmlformats.org/package/2006/metadata/core-properties' xmlns:ns1='http://purl.org/dc/elements/1.1/'" w:xpath="/ns0:coreProperties[1]/ns1:title[1]" w:storeItemID="{6C3C8BC8-F283-45AE-878A-BAB7291924A1}"/>
                              <w:text/>
                            </w:sdtPr>
                            <w:sdtContent>
                              <w:r>
                                <w:rPr>
                                  <w:rFonts w:ascii="Arial" w:hAnsi="Arial" w:cs="Arial"/>
                                  <w:b/>
                                  <w:color w:val="FFFFFF" w:themeColor="background1"/>
                                  <w:sz w:val="44"/>
                                  <w:szCs w:val="28"/>
                                </w:rPr>
                                <w:t xml:space="preserve">     </w:t>
                              </w:r>
                            </w:sdtContent>
                          </w:sdt>
                          <w:r>
                            <w:rPr>
                              <w:rFonts w:ascii="Arial" w:hAnsi="Arial" w:cs="Arial"/>
                              <w:b/>
                              <w:color w:val="FFFFFF" w:themeColor="background1"/>
                              <w:sz w:val="44"/>
                              <w:szCs w:val="28"/>
                            </w:rPr>
                            <w:t xml:space="preserve">Plateforme de revendications </w:t>
                          </w:r>
                        </w:p>
                        <w:p w:rsidR="00CA7316" w:rsidRPr="003907C9" w:rsidRDefault="00CA7316" w:rsidP="003907C9">
                          <w:pPr>
                            <w:pStyle w:val="Sansinterligne"/>
                            <w:ind w:left="615" w:right="518"/>
                            <w:rPr>
                              <w:rFonts w:ascii="Arial" w:hAnsi="Arial" w:cs="Arial"/>
                              <w:b/>
                              <w:color w:val="FFFFFF" w:themeColor="background1"/>
                              <w:sz w:val="44"/>
                              <w:szCs w:val="28"/>
                            </w:rPr>
                          </w:pPr>
                          <w:r>
                            <w:rPr>
                              <w:rFonts w:ascii="Arial" w:hAnsi="Arial" w:cs="Arial"/>
                              <w:b/>
                              <w:color w:val="FFFFFF" w:themeColor="background1"/>
                              <w:sz w:val="44"/>
                              <w:szCs w:val="28"/>
                            </w:rPr>
                            <w:t>Accessibilité universelle en habitation</w:t>
                          </w:r>
                        </w:p>
                      </w:txbxContent>
                    </v:textbox>
                    <w10:wrap anchorx="page" anchory="page"/>
                  </v:rect>
                </w:pict>
              </mc:Fallback>
            </mc:AlternateContent>
          </w:r>
        </w:p>
        <w:p w:rsidR="00CB1611" w:rsidRPr="001F1577" w:rsidRDefault="00CB1611" w:rsidP="00CB1611">
          <w:pPr>
            <w:spacing w:after="0"/>
            <w:rPr>
              <w:rFonts w:ascii="Arial" w:hAnsi="Arial" w:cs="Arial"/>
              <w:lang w:val="fr-FR"/>
            </w:rPr>
          </w:pPr>
        </w:p>
        <w:p w:rsidR="00CB1611" w:rsidRPr="001F1577" w:rsidRDefault="00CB1611" w:rsidP="00CB1611">
          <w:pPr>
            <w:spacing w:after="0"/>
            <w:rPr>
              <w:rFonts w:ascii="Arial" w:hAnsi="Arial" w:cs="Arial"/>
              <w:lang w:val="fr-FR"/>
            </w:rPr>
          </w:pPr>
        </w:p>
        <w:p w:rsidR="00CB1611" w:rsidRPr="001F1577" w:rsidRDefault="00CB1611" w:rsidP="00CB1611">
          <w:pPr>
            <w:spacing w:after="0"/>
            <w:rPr>
              <w:rFonts w:ascii="Arial" w:hAnsi="Arial" w:cs="Arial"/>
              <w:lang w:val="fr-FR"/>
            </w:rPr>
          </w:pPr>
        </w:p>
        <w:p w:rsidR="00CB1611" w:rsidRPr="001F1577" w:rsidRDefault="00CB1611" w:rsidP="00CB1611">
          <w:pPr>
            <w:spacing w:after="0"/>
            <w:rPr>
              <w:rFonts w:ascii="Arial" w:hAnsi="Arial" w:cs="Arial"/>
              <w:lang w:val="fr-FR"/>
            </w:rPr>
          </w:pPr>
        </w:p>
        <w:p w:rsidR="00CB1611" w:rsidRPr="001F1577" w:rsidRDefault="00CB1611" w:rsidP="00CB1611">
          <w:pPr>
            <w:spacing w:after="0"/>
            <w:rPr>
              <w:rFonts w:ascii="Arial" w:hAnsi="Arial" w:cs="Arial"/>
              <w:lang w:val="fr-FR"/>
            </w:rPr>
          </w:pPr>
        </w:p>
        <w:p w:rsidR="00CB1611" w:rsidRPr="001F1577" w:rsidRDefault="00CB1611" w:rsidP="00CB1611">
          <w:pPr>
            <w:spacing w:after="0"/>
            <w:rPr>
              <w:rFonts w:ascii="Arial" w:hAnsi="Arial" w:cs="Arial"/>
              <w:lang w:val="fr-FR"/>
            </w:rPr>
          </w:pPr>
        </w:p>
        <w:p w:rsidR="00CB1611" w:rsidRPr="001F1577" w:rsidRDefault="00CB1611" w:rsidP="00CB1611">
          <w:pPr>
            <w:spacing w:after="0"/>
            <w:rPr>
              <w:rFonts w:ascii="Arial" w:hAnsi="Arial" w:cs="Arial"/>
              <w:lang w:val="fr-FR"/>
            </w:rPr>
          </w:pPr>
        </w:p>
        <w:p w:rsidR="00CB1611" w:rsidRPr="001F1577" w:rsidRDefault="00CB1611" w:rsidP="00CB1611">
          <w:pPr>
            <w:spacing w:after="0"/>
            <w:rPr>
              <w:rFonts w:ascii="Arial" w:hAnsi="Arial" w:cs="Arial"/>
              <w:lang w:val="fr-FR"/>
            </w:rPr>
          </w:pPr>
        </w:p>
        <w:p w:rsidR="00CB1611" w:rsidRPr="001F1577" w:rsidRDefault="00CB1611" w:rsidP="00CB1611">
          <w:pPr>
            <w:spacing w:after="0"/>
            <w:rPr>
              <w:rFonts w:ascii="Arial" w:hAnsi="Arial" w:cs="Arial"/>
              <w:lang w:val="fr-FR"/>
            </w:rPr>
          </w:pPr>
        </w:p>
        <w:p w:rsidR="00CB1611" w:rsidRPr="001F1577" w:rsidRDefault="00CB1611" w:rsidP="00CB1611">
          <w:pPr>
            <w:spacing w:after="0"/>
            <w:ind w:left="-709"/>
            <w:rPr>
              <w:rFonts w:ascii="Arial" w:hAnsi="Arial" w:cs="Arial"/>
              <w:lang w:val="fr-FR"/>
            </w:rPr>
          </w:pPr>
        </w:p>
        <w:p w:rsidR="00CB1611" w:rsidRPr="001F1577" w:rsidRDefault="00CB1611" w:rsidP="00CB1611">
          <w:pPr>
            <w:spacing w:after="0" w:line="240" w:lineRule="auto"/>
            <w:ind w:left="-993"/>
            <w:rPr>
              <w:rFonts w:ascii="Arial" w:eastAsia="Times New Roman" w:hAnsi="Arial" w:cs="Arial"/>
              <w:color w:val="1F497D" w:themeColor="text2"/>
              <w:sz w:val="24"/>
              <w:szCs w:val="24"/>
              <w:lang w:eastAsia="fr-FR"/>
            </w:rPr>
          </w:pPr>
        </w:p>
        <w:p w:rsidR="00CB1611" w:rsidRPr="001F1577" w:rsidRDefault="009A2878" w:rsidP="00CB1611">
          <w:pPr>
            <w:tabs>
              <w:tab w:val="left" w:pos="5954"/>
            </w:tabs>
            <w:spacing w:after="0" w:line="240" w:lineRule="auto"/>
            <w:ind w:left="-567"/>
            <w:rPr>
              <w:rFonts w:ascii="Arial" w:eastAsia="Times New Roman" w:hAnsi="Arial" w:cs="Arial"/>
              <w:color w:val="1F497D" w:themeColor="text2"/>
              <w:sz w:val="24"/>
              <w:szCs w:val="24"/>
              <w:lang w:eastAsia="fr-FR"/>
            </w:rPr>
          </w:pPr>
          <w:r w:rsidRPr="001F1577">
            <w:rPr>
              <w:rFonts w:ascii="Arial" w:eastAsia="Times New Roman" w:hAnsi="Arial" w:cs="Arial"/>
              <w:noProof/>
              <w:color w:val="1F497D" w:themeColor="text2"/>
              <w:sz w:val="24"/>
              <w:szCs w:val="24"/>
              <w:lang w:eastAsia="fr-CA"/>
            </w:rPr>
            <w:drawing>
              <wp:anchor distT="0" distB="0" distL="114300" distR="114300" simplePos="0" relativeHeight="251661312" behindDoc="1" locked="0" layoutInCell="1" allowOverlap="1" wp14:anchorId="127144AE" wp14:editId="1E647B4A">
                <wp:simplePos x="0" y="0"/>
                <wp:positionH relativeFrom="column">
                  <wp:posOffset>-740410</wp:posOffset>
                </wp:positionH>
                <wp:positionV relativeFrom="paragraph">
                  <wp:posOffset>-1905</wp:posOffset>
                </wp:positionV>
                <wp:extent cx="4323080" cy="2593340"/>
                <wp:effectExtent l="0" t="0" r="1270" b="0"/>
                <wp:wrapThrough wrapText="bothSides">
                  <wp:wrapPolygon edited="0">
                    <wp:start x="0" y="0"/>
                    <wp:lineTo x="0" y="21420"/>
                    <wp:lineTo x="21511" y="21420"/>
                    <wp:lineTo x="21511"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ion.jpg"/>
                        <pic:cNvPicPr/>
                      </pic:nvPicPr>
                      <pic:blipFill>
                        <a:blip r:embed="rId13">
                          <a:extLst>
                            <a:ext uri="{28A0092B-C50C-407E-A947-70E740481C1C}">
                              <a14:useLocalDpi xmlns:a14="http://schemas.microsoft.com/office/drawing/2010/main" val="0"/>
                            </a:ext>
                          </a:extLst>
                        </a:blip>
                        <a:stretch>
                          <a:fillRect/>
                        </a:stretch>
                      </pic:blipFill>
                      <pic:spPr>
                        <a:xfrm>
                          <a:off x="0" y="0"/>
                          <a:ext cx="4323080" cy="2593340"/>
                        </a:xfrm>
                        <a:prstGeom prst="rect">
                          <a:avLst/>
                        </a:prstGeom>
                      </pic:spPr>
                    </pic:pic>
                  </a:graphicData>
                </a:graphic>
                <wp14:sizeRelH relativeFrom="page">
                  <wp14:pctWidth>0</wp14:pctWidth>
                </wp14:sizeRelH>
                <wp14:sizeRelV relativeFrom="page">
                  <wp14:pctHeight>0</wp14:pctHeight>
                </wp14:sizeRelV>
              </wp:anchor>
            </w:drawing>
          </w:r>
        </w:p>
        <w:p w:rsidR="00CB1611" w:rsidRPr="001F1577" w:rsidRDefault="00CB1611" w:rsidP="00CB1611">
          <w:pPr>
            <w:spacing w:after="0" w:line="240" w:lineRule="auto"/>
            <w:rPr>
              <w:rFonts w:ascii="Arial" w:eastAsia="Times New Roman" w:hAnsi="Arial" w:cs="Arial"/>
              <w:color w:val="1F497D" w:themeColor="text2"/>
              <w:sz w:val="24"/>
              <w:szCs w:val="24"/>
              <w:lang w:eastAsia="fr-FR"/>
            </w:rPr>
          </w:pPr>
        </w:p>
        <w:p w:rsidR="00CB1611" w:rsidRPr="001F1577" w:rsidRDefault="00CB1611" w:rsidP="00CB1611">
          <w:pPr>
            <w:spacing w:after="0" w:line="240" w:lineRule="auto"/>
            <w:rPr>
              <w:rFonts w:ascii="Arial" w:eastAsia="Times New Roman" w:hAnsi="Arial" w:cs="Arial"/>
              <w:color w:val="1F497D" w:themeColor="text2"/>
              <w:sz w:val="24"/>
              <w:szCs w:val="24"/>
              <w:lang w:eastAsia="fr-FR"/>
            </w:rPr>
          </w:pPr>
        </w:p>
        <w:p w:rsidR="00CB1611" w:rsidRPr="001F1577" w:rsidRDefault="00CB1611" w:rsidP="00CB1611">
          <w:pPr>
            <w:spacing w:after="0" w:line="240" w:lineRule="auto"/>
            <w:rPr>
              <w:rFonts w:ascii="Arial" w:eastAsia="Times New Roman" w:hAnsi="Arial" w:cs="Arial"/>
              <w:color w:val="1F497D" w:themeColor="text2"/>
              <w:sz w:val="24"/>
              <w:szCs w:val="24"/>
              <w:lang w:eastAsia="fr-FR"/>
            </w:rPr>
          </w:pPr>
        </w:p>
        <w:p w:rsidR="00CB1611" w:rsidRPr="001F1577" w:rsidRDefault="00CB1611" w:rsidP="00CB1611">
          <w:pPr>
            <w:spacing w:after="0" w:line="240" w:lineRule="auto"/>
            <w:rPr>
              <w:rFonts w:ascii="Arial" w:eastAsia="Times New Roman" w:hAnsi="Arial" w:cs="Arial"/>
              <w:color w:val="1F497D" w:themeColor="text2"/>
              <w:sz w:val="24"/>
              <w:szCs w:val="24"/>
              <w:lang w:eastAsia="fr-FR"/>
            </w:rPr>
          </w:pPr>
        </w:p>
        <w:p w:rsidR="00B72BFF" w:rsidRPr="001F1577" w:rsidRDefault="005A1422" w:rsidP="00B72BFF">
          <w:pPr>
            <w:spacing w:after="0" w:line="240" w:lineRule="auto"/>
            <w:rPr>
              <w:rFonts w:ascii="Arial" w:eastAsia="Times New Roman" w:hAnsi="Arial" w:cs="Arial"/>
              <w:color w:val="1F497D" w:themeColor="text2"/>
              <w:sz w:val="24"/>
              <w:szCs w:val="24"/>
              <w:lang w:eastAsia="fr-FR"/>
            </w:rPr>
          </w:pPr>
        </w:p>
      </w:sdtContent>
    </w:sdt>
    <w:p w:rsidR="00957A5F" w:rsidRPr="001F1577" w:rsidRDefault="00957A5F" w:rsidP="00B72BFF">
      <w:pPr>
        <w:spacing w:after="0" w:line="240" w:lineRule="auto"/>
        <w:rPr>
          <w:rFonts w:ascii="Arial" w:hAnsi="Arial" w:cs="Arial"/>
          <w:b/>
          <w:color w:val="FFFFFF" w:themeColor="background1"/>
          <w:sz w:val="36"/>
          <w:szCs w:val="24"/>
        </w:rPr>
      </w:pPr>
    </w:p>
    <w:p w:rsidR="00E03473" w:rsidRPr="001F1577" w:rsidRDefault="00B72BFF" w:rsidP="001B624A">
      <w:pPr>
        <w:pStyle w:val="Titre1"/>
        <w:spacing w:before="120"/>
      </w:pPr>
      <w:r w:rsidRPr="001F1577">
        <w:br w:type="page"/>
      </w:r>
      <w:bookmarkStart w:id="0" w:name="_Toc466292360"/>
      <w:r w:rsidR="00E03473" w:rsidRPr="001F1577">
        <w:lastRenderedPageBreak/>
        <w:t>Table des matières</w:t>
      </w:r>
      <w:bookmarkEnd w:id="0"/>
      <w:r w:rsidR="00E03473" w:rsidRPr="001F1577">
        <w:tab/>
      </w:r>
    </w:p>
    <w:sdt>
      <w:sdtPr>
        <w:rPr>
          <w:rFonts w:ascii="Calibri" w:eastAsia="Calibri" w:hAnsi="Calibri" w:cs="Times New Roman"/>
          <w:b w:val="0"/>
          <w:bCs w:val="0"/>
          <w:color w:val="auto"/>
          <w:sz w:val="22"/>
          <w:szCs w:val="22"/>
          <w:lang w:val="fr-FR" w:eastAsia="en-US"/>
        </w:rPr>
        <w:id w:val="-1773625982"/>
        <w:docPartObj>
          <w:docPartGallery w:val="Table of Contents"/>
          <w:docPartUnique/>
        </w:docPartObj>
      </w:sdtPr>
      <w:sdtEndPr/>
      <w:sdtContent>
        <w:p w:rsidR="001F1577" w:rsidRPr="001B624A" w:rsidRDefault="001F1577" w:rsidP="004679CF">
          <w:pPr>
            <w:pStyle w:val="En-ttedetabledesmatires"/>
            <w:shd w:val="clear" w:color="auto" w:fill="FFFFFF" w:themeFill="background1"/>
            <w:spacing w:before="0"/>
            <w:rPr>
              <w:sz w:val="24"/>
            </w:rPr>
          </w:pPr>
        </w:p>
        <w:p w:rsidR="001B624A" w:rsidRPr="001B624A" w:rsidRDefault="001F1577">
          <w:pPr>
            <w:pStyle w:val="TM1"/>
            <w:tabs>
              <w:tab w:val="right" w:leader="dot" w:pos="8630"/>
            </w:tabs>
            <w:rPr>
              <w:rFonts w:ascii="Arial" w:hAnsi="Arial" w:cs="Arial"/>
              <w:noProof/>
              <w:sz w:val="24"/>
              <w:szCs w:val="24"/>
            </w:rPr>
          </w:pPr>
          <w:r w:rsidRPr="001B624A">
            <w:rPr>
              <w:rFonts w:ascii="Arial" w:hAnsi="Arial" w:cs="Arial"/>
              <w:sz w:val="24"/>
              <w:szCs w:val="24"/>
            </w:rPr>
            <w:fldChar w:fldCharType="begin"/>
          </w:r>
          <w:r w:rsidRPr="001B624A">
            <w:rPr>
              <w:rFonts w:ascii="Arial" w:hAnsi="Arial" w:cs="Arial"/>
              <w:sz w:val="24"/>
              <w:szCs w:val="24"/>
            </w:rPr>
            <w:instrText xml:space="preserve"> TOC \o "1-3" \h \z \u </w:instrText>
          </w:r>
          <w:r w:rsidRPr="001B624A">
            <w:rPr>
              <w:rFonts w:ascii="Arial" w:hAnsi="Arial" w:cs="Arial"/>
              <w:sz w:val="24"/>
              <w:szCs w:val="24"/>
            </w:rPr>
            <w:fldChar w:fldCharType="separate"/>
          </w:r>
          <w:hyperlink w:anchor="_Toc466292360" w:history="1">
            <w:r w:rsidR="001B624A" w:rsidRPr="001B624A">
              <w:rPr>
                <w:rStyle w:val="Lienhypertexte"/>
                <w:rFonts w:ascii="Arial" w:hAnsi="Arial" w:cs="Arial"/>
                <w:noProof/>
                <w:sz w:val="24"/>
                <w:szCs w:val="24"/>
              </w:rPr>
              <w:t>TABLE DES MATIÈRES</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_Toc466292360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2</w:t>
            </w:r>
            <w:r w:rsidR="001B624A" w:rsidRPr="001B624A">
              <w:rPr>
                <w:rFonts w:ascii="Arial" w:hAnsi="Arial" w:cs="Arial"/>
                <w:noProof/>
                <w:webHidden/>
                <w:sz w:val="24"/>
                <w:szCs w:val="24"/>
              </w:rPr>
              <w:fldChar w:fldCharType="end"/>
            </w:r>
          </w:hyperlink>
        </w:p>
        <w:p w:rsidR="001B624A" w:rsidRDefault="001B624A">
          <w:pPr>
            <w:pStyle w:val="TM1"/>
            <w:tabs>
              <w:tab w:val="right" w:leader="dot" w:pos="8630"/>
            </w:tabs>
            <w:rPr>
              <w:rStyle w:val="Lienhypertexte"/>
              <w:rFonts w:ascii="Arial" w:hAnsi="Arial" w:cs="Arial"/>
              <w:noProof/>
              <w:sz w:val="24"/>
              <w:szCs w:val="24"/>
            </w:rPr>
          </w:pPr>
        </w:p>
        <w:p w:rsidR="001B624A" w:rsidRPr="001B624A" w:rsidRDefault="005A1422">
          <w:pPr>
            <w:pStyle w:val="TM1"/>
            <w:tabs>
              <w:tab w:val="right" w:leader="dot" w:pos="8630"/>
            </w:tabs>
            <w:rPr>
              <w:rFonts w:ascii="Arial" w:hAnsi="Arial" w:cs="Arial"/>
              <w:noProof/>
              <w:sz w:val="24"/>
              <w:szCs w:val="24"/>
            </w:rPr>
          </w:pPr>
          <w:hyperlink w:anchor="_Toc466292361" w:history="1">
            <w:r w:rsidR="001B624A" w:rsidRPr="001B624A">
              <w:rPr>
                <w:rStyle w:val="Lienhypertexte"/>
                <w:rFonts w:ascii="Arial" w:hAnsi="Arial" w:cs="Arial"/>
                <w:noProof/>
                <w:sz w:val="24"/>
                <w:szCs w:val="24"/>
              </w:rPr>
              <w:t>EX AEQUO</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_Toc466292361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3</w:t>
            </w:r>
            <w:r w:rsidR="001B624A" w:rsidRPr="001B624A">
              <w:rPr>
                <w:rFonts w:ascii="Arial" w:hAnsi="Arial" w:cs="Arial"/>
                <w:noProof/>
                <w:webHidden/>
                <w:sz w:val="24"/>
                <w:szCs w:val="24"/>
              </w:rPr>
              <w:fldChar w:fldCharType="end"/>
            </w:r>
          </w:hyperlink>
        </w:p>
        <w:p w:rsidR="001B624A" w:rsidRDefault="001B624A">
          <w:pPr>
            <w:pStyle w:val="TM1"/>
            <w:tabs>
              <w:tab w:val="right" w:leader="dot" w:pos="8630"/>
            </w:tabs>
            <w:rPr>
              <w:rStyle w:val="Lienhypertexte"/>
              <w:rFonts w:ascii="Arial" w:hAnsi="Arial" w:cs="Arial"/>
              <w:noProof/>
              <w:sz w:val="24"/>
              <w:szCs w:val="24"/>
            </w:rPr>
          </w:pPr>
        </w:p>
        <w:p w:rsidR="001B624A" w:rsidRPr="001B624A" w:rsidRDefault="005A1422">
          <w:pPr>
            <w:pStyle w:val="TM1"/>
            <w:tabs>
              <w:tab w:val="right" w:leader="dot" w:pos="8630"/>
            </w:tabs>
            <w:rPr>
              <w:rFonts w:ascii="Arial" w:hAnsi="Arial" w:cs="Arial"/>
              <w:noProof/>
              <w:sz w:val="24"/>
              <w:szCs w:val="24"/>
            </w:rPr>
          </w:pPr>
          <w:hyperlink w:anchor="_Toc466292362" w:history="1">
            <w:r w:rsidR="001B624A" w:rsidRPr="001B624A">
              <w:rPr>
                <w:rStyle w:val="Lienhypertexte"/>
                <w:rFonts w:ascii="Arial" w:hAnsi="Arial" w:cs="Arial"/>
                <w:noProof/>
                <w:sz w:val="24"/>
                <w:szCs w:val="24"/>
              </w:rPr>
              <w:t>MISE EN CONTEXTE</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_Toc466292362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3</w:t>
            </w:r>
            <w:r w:rsidR="001B624A" w:rsidRPr="001B624A">
              <w:rPr>
                <w:rFonts w:ascii="Arial" w:hAnsi="Arial" w:cs="Arial"/>
                <w:noProof/>
                <w:webHidden/>
                <w:sz w:val="24"/>
                <w:szCs w:val="24"/>
              </w:rPr>
              <w:fldChar w:fldCharType="end"/>
            </w:r>
          </w:hyperlink>
        </w:p>
        <w:p w:rsidR="001B624A" w:rsidRPr="001B624A" w:rsidRDefault="005A1422">
          <w:pPr>
            <w:pStyle w:val="TM3"/>
            <w:tabs>
              <w:tab w:val="right" w:leader="dot" w:pos="8630"/>
            </w:tabs>
            <w:rPr>
              <w:rFonts w:ascii="Arial" w:hAnsi="Arial" w:cs="Arial"/>
              <w:noProof/>
              <w:sz w:val="24"/>
              <w:szCs w:val="24"/>
            </w:rPr>
          </w:pPr>
          <w:hyperlink w:anchor="_Toc466292363" w:history="1">
            <w:r w:rsidR="001B624A" w:rsidRPr="001B624A">
              <w:rPr>
                <w:rStyle w:val="Lienhypertexte"/>
                <w:rFonts w:ascii="Arial" w:hAnsi="Arial" w:cs="Arial"/>
                <w:noProof/>
                <w:sz w:val="24"/>
                <w:szCs w:val="24"/>
              </w:rPr>
              <w:t>Portrait socio-économique des personnes ayant des limitations :</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_Toc466292363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4</w:t>
            </w:r>
            <w:r w:rsidR="001B624A" w:rsidRPr="001B624A">
              <w:rPr>
                <w:rFonts w:ascii="Arial" w:hAnsi="Arial" w:cs="Arial"/>
                <w:noProof/>
                <w:webHidden/>
                <w:sz w:val="24"/>
                <w:szCs w:val="24"/>
              </w:rPr>
              <w:fldChar w:fldCharType="end"/>
            </w:r>
          </w:hyperlink>
        </w:p>
        <w:p w:rsidR="001B624A" w:rsidRDefault="001B624A">
          <w:pPr>
            <w:pStyle w:val="TM1"/>
            <w:tabs>
              <w:tab w:val="right" w:leader="dot" w:pos="8630"/>
            </w:tabs>
            <w:rPr>
              <w:rStyle w:val="Lienhypertexte"/>
              <w:rFonts w:ascii="Arial" w:hAnsi="Arial" w:cs="Arial"/>
              <w:noProof/>
              <w:sz w:val="24"/>
              <w:szCs w:val="24"/>
            </w:rPr>
          </w:pPr>
          <w:bookmarkStart w:id="1" w:name="_GoBack"/>
          <w:bookmarkEnd w:id="1"/>
        </w:p>
        <w:p w:rsidR="001B624A" w:rsidRPr="001B624A" w:rsidRDefault="005A1422">
          <w:pPr>
            <w:pStyle w:val="TM1"/>
            <w:tabs>
              <w:tab w:val="right" w:leader="dot" w:pos="8630"/>
            </w:tabs>
            <w:rPr>
              <w:rFonts w:ascii="Arial" w:hAnsi="Arial" w:cs="Arial"/>
              <w:noProof/>
              <w:sz w:val="24"/>
              <w:szCs w:val="24"/>
            </w:rPr>
          </w:pPr>
          <w:hyperlink w:anchor="_Toc466292364" w:history="1">
            <w:r w:rsidR="001B624A" w:rsidRPr="001B624A">
              <w:rPr>
                <w:rStyle w:val="Lienhypertexte"/>
                <w:rFonts w:ascii="Arial" w:hAnsi="Arial" w:cs="Arial"/>
                <w:noProof/>
                <w:sz w:val="24"/>
                <w:szCs w:val="24"/>
              </w:rPr>
              <w:t>I</w:t>
            </w:r>
            <w:r w:rsidR="001B624A" w:rsidRPr="001B624A">
              <w:rPr>
                <w:rStyle w:val="Lienhypertexte"/>
                <w:rFonts w:ascii="Arial" w:eastAsia="Calibri" w:hAnsi="Arial" w:cs="Arial"/>
                <w:noProof/>
                <w:sz w:val="24"/>
                <w:szCs w:val="24"/>
              </w:rPr>
              <w:t>MPACTS DE L’AU EN</w:t>
            </w:r>
            <w:r w:rsidR="001B624A" w:rsidRPr="001B624A">
              <w:rPr>
                <w:rStyle w:val="Lienhypertexte"/>
                <w:rFonts w:ascii="Arial" w:hAnsi="Arial" w:cs="Arial"/>
                <w:noProof/>
                <w:sz w:val="24"/>
                <w:szCs w:val="24"/>
              </w:rPr>
              <w:t xml:space="preserve"> HABITATION</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_Toc466292364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5</w:t>
            </w:r>
            <w:r w:rsidR="001B624A" w:rsidRPr="001B624A">
              <w:rPr>
                <w:rFonts w:ascii="Arial" w:hAnsi="Arial" w:cs="Arial"/>
                <w:noProof/>
                <w:webHidden/>
                <w:sz w:val="24"/>
                <w:szCs w:val="24"/>
              </w:rPr>
              <w:fldChar w:fldCharType="end"/>
            </w:r>
          </w:hyperlink>
        </w:p>
        <w:p w:rsidR="001B624A" w:rsidRDefault="001B624A">
          <w:pPr>
            <w:pStyle w:val="TM1"/>
            <w:tabs>
              <w:tab w:val="right" w:leader="dot" w:pos="8630"/>
            </w:tabs>
            <w:rPr>
              <w:rStyle w:val="Lienhypertexte"/>
              <w:rFonts w:ascii="Arial" w:hAnsi="Arial" w:cs="Arial"/>
              <w:noProof/>
              <w:sz w:val="24"/>
              <w:szCs w:val="24"/>
            </w:rPr>
          </w:pPr>
        </w:p>
        <w:p w:rsidR="001B624A" w:rsidRPr="001B624A" w:rsidRDefault="005A1422">
          <w:pPr>
            <w:pStyle w:val="TM1"/>
            <w:tabs>
              <w:tab w:val="right" w:leader="dot" w:pos="8630"/>
            </w:tabs>
            <w:rPr>
              <w:rFonts w:ascii="Arial" w:hAnsi="Arial" w:cs="Arial"/>
              <w:noProof/>
              <w:sz w:val="24"/>
              <w:szCs w:val="24"/>
            </w:rPr>
          </w:pPr>
          <w:hyperlink w:anchor="_Toc466292365" w:history="1">
            <w:r w:rsidR="001B624A" w:rsidRPr="001B624A">
              <w:rPr>
                <w:rStyle w:val="Lienhypertexte"/>
                <w:rFonts w:ascii="Arial" w:hAnsi="Arial" w:cs="Arial"/>
                <w:noProof/>
                <w:sz w:val="24"/>
                <w:szCs w:val="24"/>
              </w:rPr>
              <w:t>DÉFIS À RELEVER</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_Toc466292365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9</w:t>
            </w:r>
            <w:r w:rsidR="001B624A" w:rsidRPr="001B624A">
              <w:rPr>
                <w:rFonts w:ascii="Arial" w:hAnsi="Arial" w:cs="Arial"/>
                <w:noProof/>
                <w:webHidden/>
                <w:sz w:val="24"/>
                <w:szCs w:val="24"/>
              </w:rPr>
              <w:fldChar w:fldCharType="end"/>
            </w:r>
          </w:hyperlink>
        </w:p>
        <w:p w:rsidR="001B624A" w:rsidRDefault="001B624A">
          <w:pPr>
            <w:pStyle w:val="TM1"/>
            <w:tabs>
              <w:tab w:val="right" w:leader="dot" w:pos="8630"/>
            </w:tabs>
            <w:rPr>
              <w:rStyle w:val="Lienhypertexte"/>
              <w:rFonts w:ascii="Arial" w:hAnsi="Arial" w:cs="Arial"/>
              <w:noProof/>
              <w:sz w:val="24"/>
              <w:szCs w:val="24"/>
            </w:rPr>
          </w:pPr>
        </w:p>
        <w:p w:rsidR="001B624A" w:rsidRPr="001B624A" w:rsidRDefault="005A1422">
          <w:pPr>
            <w:pStyle w:val="TM1"/>
            <w:tabs>
              <w:tab w:val="right" w:leader="dot" w:pos="8630"/>
            </w:tabs>
            <w:rPr>
              <w:rFonts w:ascii="Arial" w:hAnsi="Arial" w:cs="Arial"/>
              <w:noProof/>
              <w:sz w:val="24"/>
              <w:szCs w:val="24"/>
            </w:rPr>
          </w:pPr>
          <w:hyperlink w:anchor="_Toc466292366" w:history="1">
            <w:r w:rsidR="001B624A" w:rsidRPr="001B624A">
              <w:rPr>
                <w:rStyle w:val="Lienhypertexte"/>
                <w:rFonts w:ascii="Arial" w:hAnsi="Arial" w:cs="Arial"/>
                <w:noProof/>
                <w:sz w:val="24"/>
                <w:szCs w:val="24"/>
              </w:rPr>
              <w:t>REVENDICATIONS MUNICIPALES / VILLE DE MONTRÉAL</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_Toc466292366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10</w:t>
            </w:r>
            <w:r w:rsidR="001B624A" w:rsidRPr="001B624A">
              <w:rPr>
                <w:rFonts w:ascii="Arial" w:hAnsi="Arial" w:cs="Arial"/>
                <w:noProof/>
                <w:webHidden/>
                <w:sz w:val="24"/>
                <w:szCs w:val="24"/>
              </w:rPr>
              <w:fldChar w:fldCharType="end"/>
            </w:r>
          </w:hyperlink>
        </w:p>
        <w:p w:rsidR="001B624A" w:rsidRPr="001B624A" w:rsidRDefault="005A1422">
          <w:pPr>
            <w:pStyle w:val="TM2"/>
            <w:tabs>
              <w:tab w:val="right" w:leader="dot" w:pos="8630"/>
            </w:tabs>
            <w:rPr>
              <w:rFonts w:ascii="Arial" w:hAnsi="Arial" w:cs="Arial"/>
              <w:noProof/>
              <w:sz w:val="24"/>
              <w:szCs w:val="24"/>
            </w:rPr>
          </w:pPr>
          <w:hyperlink w:anchor="_Toc466292367" w:history="1">
            <w:r w:rsidR="001B624A" w:rsidRPr="001B624A">
              <w:rPr>
                <w:rStyle w:val="Lienhypertexte"/>
                <w:rFonts w:ascii="Arial" w:hAnsi="Arial" w:cs="Arial"/>
                <w:noProof/>
                <w:sz w:val="24"/>
                <w:szCs w:val="24"/>
              </w:rPr>
              <w:t>Modifications des outils politiques et de la réglementation :</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_Toc466292367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10</w:t>
            </w:r>
            <w:r w:rsidR="001B624A" w:rsidRPr="001B624A">
              <w:rPr>
                <w:rFonts w:ascii="Arial" w:hAnsi="Arial" w:cs="Arial"/>
                <w:noProof/>
                <w:webHidden/>
                <w:sz w:val="24"/>
                <w:szCs w:val="24"/>
              </w:rPr>
              <w:fldChar w:fldCharType="end"/>
            </w:r>
          </w:hyperlink>
        </w:p>
        <w:p w:rsidR="001B624A" w:rsidRPr="001B624A" w:rsidRDefault="005A1422">
          <w:pPr>
            <w:pStyle w:val="TM2"/>
            <w:tabs>
              <w:tab w:val="right" w:leader="dot" w:pos="8630"/>
            </w:tabs>
            <w:rPr>
              <w:rFonts w:ascii="Arial" w:hAnsi="Arial" w:cs="Arial"/>
              <w:noProof/>
              <w:sz w:val="24"/>
              <w:szCs w:val="24"/>
            </w:rPr>
          </w:pPr>
          <w:hyperlink w:anchor="_Toc466292368" w:history="1">
            <w:r w:rsidR="001B624A" w:rsidRPr="001B624A">
              <w:rPr>
                <w:rStyle w:val="Lienhypertexte"/>
                <w:rFonts w:ascii="Arial" w:hAnsi="Arial" w:cs="Arial"/>
                <w:noProof/>
                <w:sz w:val="24"/>
                <w:szCs w:val="24"/>
              </w:rPr>
              <w:t>Soutien à la réalisation et à la protection des logements</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_Toc466292368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14</w:t>
            </w:r>
            <w:r w:rsidR="001B624A" w:rsidRPr="001B624A">
              <w:rPr>
                <w:rFonts w:ascii="Arial" w:hAnsi="Arial" w:cs="Arial"/>
                <w:noProof/>
                <w:webHidden/>
                <w:sz w:val="24"/>
                <w:szCs w:val="24"/>
              </w:rPr>
              <w:fldChar w:fldCharType="end"/>
            </w:r>
          </w:hyperlink>
        </w:p>
        <w:p w:rsidR="001B624A" w:rsidRPr="001B624A" w:rsidRDefault="005A1422">
          <w:pPr>
            <w:pStyle w:val="TM2"/>
            <w:tabs>
              <w:tab w:val="right" w:leader="dot" w:pos="8630"/>
            </w:tabs>
            <w:rPr>
              <w:rFonts w:ascii="Arial" w:hAnsi="Arial" w:cs="Arial"/>
              <w:noProof/>
              <w:sz w:val="24"/>
              <w:szCs w:val="24"/>
            </w:rPr>
          </w:pPr>
          <w:hyperlink w:anchor="_Toc466292369" w:history="1">
            <w:r w:rsidR="001B624A" w:rsidRPr="001B624A">
              <w:rPr>
                <w:rStyle w:val="Lienhypertexte"/>
                <w:rFonts w:ascii="Arial" w:hAnsi="Arial" w:cs="Arial"/>
                <w:noProof/>
                <w:sz w:val="24"/>
                <w:szCs w:val="24"/>
              </w:rPr>
              <w:t>Instauration d’un Guichet unique Info-logement:</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_Toc466292369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17</w:t>
            </w:r>
            <w:r w:rsidR="001B624A" w:rsidRPr="001B624A">
              <w:rPr>
                <w:rFonts w:ascii="Arial" w:hAnsi="Arial" w:cs="Arial"/>
                <w:noProof/>
                <w:webHidden/>
                <w:sz w:val="24"/>
                <w:szCs w:val="24"/>
              </w:rPr>
              <w:fldChar w:fldCharType="end"/>
            </w:r>
          </w:hyperlink>
        </w:p>
        <w:p w:rsidR="001B624A" w:rsidRDefault="001B624A">
          <w:pPr>
            <w:pStyle w:val="TM1"/>
            <w:tabs>
              <w:tab w:val="right" w:leader="dot" w:pos="8630"/>
            </w:tabs>
            <w:rPr>
              <w:rStyle w:val="Lienhypertexte"/>
              <w:rFonts w:ascii="Arial" w:hAnsi="Arial" w:cs="Arial"/>
              <w:noProof/>
              <w:sz w:val="24"/>
              <w:szCs w:val="24"/>
            </w:rPr>
          </w:pPr>
        </w:p>
        <w:p w:rsidR="001B624A" w:rsidRPr="001B624A" w:rsidRDefault="005A1422">
          <w:pPr>
            <w:pStyle w:val="TM1"/>
            <w:tabs>
              <w:tab w:val="right" w:leader="dot" w:pos="8630"/>
            </w:tabs>
            <w:rPr>
              <w:rFonts w:ascii="Arial" w:hAnsi="Arial" w:cs="Arial"/>
              <w:noProof/>
              <w:sz w:val="24"/>
              <w:szCs w:val="24"/>
            </w:rPr>
          </w:pPr>
          <w:hyperlink w:anchor="_Toc466292370" w:history="1">
            <w:r w:rsidR="001B624A" w:rsidRPr="001B624A">
              <w:rPr>
                <w:rStyle w:val="Lienhypertexte"/>
                <w:rFonts w:ascii="Arial" w:hAnsi="Arial" w:cs="Arial"/>
                <w:noProof/>
                <w:sz w:val="24"/>
                <w:szCs w:val="24"/>
              </w:rPr>
              <w:t>REVENDICATIONS PROVINCIALES</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_Toc466292370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23</w:t>
            </w:r>
            <w:r w:rsidR="001B624A" w:rsidRPr="001B624A">
              <w:rPr>
                <w:rFonts w:ascii="Arial" w:hAnsi="Arial" w:cs="Arial"/>
                <w:noProof/>
                <w:webHidden/>
                <w:sz w:val="24"/>
                <w:szCs w:val="24"/>
              </w:rPr>
              <w:fldChar w:fldCharType="end"/>
            </w:r>
          </w:hyperlink>
        </w:p>
        <w:p w:rsidR="001B624A" w:rsidRPr="001B624A" w:rsidRDefault="005A1422">
          <w:pPr>
            <w:pStyle w:val="TM2"/>
            <w:tabs>
              <w:tab w:val="right" w:leader="dot" w:pos="8630"/>
            </w:tabs>
            <w:rPr>
              <w:rFonts w:ascii="Arial" w:hAnsi="Arial" w:cs="Arial"/>
              <w:noProof/>
              <w:sz w:val="24"/>
              <w:szCs w:val="24"/>
            </w:rPr>
          </w:pPr>
          <w:hyperlink w:anchor="_Toc466292371" w:history="1">
            <w:r w:rsidR="001B624A" w:rsidRPr="001B624A">
              <w:rPr>
                <w:rStyle w:val="Lienhypertexte"/>
                <w:rFonts w:ascii="Arial" w:hAnsi="Arial" w:cs="Arial"/>
                <w:noProof/>
                <w:sz w:val="24"/>
                <w:szCs w:val="24"/>
              </w:rPr>
              <w:t>Révision du cadre législatif :</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_Toc466292371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23</w:t>
            </w:r>
            <w:r w:rsidR="001B624A" w:rsidRPr="001B624A">
              <w:rPr>
                <w:rFonts w:ascii="Arial" w:hAnsi="Arial" w:cs="Arial"/>
                <w:noProof/>
                <w:webHidden/>
                <w:sz w:val="24"/>
                <w:szCs w:val="24"/>
              </w:rPr>
              <w:fldChar w:fldCharType="end"/>
            </w:r>
          </w:hyperlink>
        </w:p>
        <w:p w:rsidR="001B624A" w:rsidRPr="001B624A" w:rsidRDefault="005A1422">
          <w:pPr>
            <w:pStyle w:val="TM2"/>
            <w:tabs>
              <w:tab w:val="right" w:leader="dot" w:pos="8630"/>
            </w:tabs>
            <w:rPr>
              <w:rFonts w:ascii="Arial" w:hAnsi="Arial" w:cs="Arial"/>
              <w:noProof/>
              <w:sz w:val="24"/>
              <w:szCs w:val="24"/>
            </w:rPr>
          </w:pPr>
          <w:hyperlink w:anchor="_Toc466292372" w:history="1">
            <w:r w:rsidR="001B624A" w:rsidRPr="001B624A">
              <w:rPr>
                <w:rStyle w:val="Lienhypertexte"/>
                <w:rFonts w:ascii="Arial" w:hAnsi="Arial" w:cs="Arial"/>
                <w:noProof/>
                <w:sz w:val="24"/>
                <w:szCs w:val="24"/>
              </w:rPr>
              <w:t>Bonification des programmes et des structures :</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_Toc466292372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25</w:t>
            </w:r>
            <w:r w:rsidR="001B624A" w:rsidRPr="001B624A">
              <w:rPr>
                <w:rFonts w:ascii="Arial" w:hAnsi="Arial" w:cs="Arial"/>
                <w:noProof/>
                <w:webHidden/>
                <w:sz w:val="24"/>
                <w:szCs w:val="24"/>
              </w:rPr>
              <w:fldChar w:fldCharType="end"/>
            </w:r>
          </w:hyperlink>
        </w:p>
        <w:p w:rsidR="001B624A" w:rsidRPr="001B624A" w:rsidRDefault="005A1422">
          <w:pPr>
            <w:pStyle w:val="TM2"/>
            <w:tabs>
              <w:tab w:val="right" w:leader="dot" w:pos="8630"/>
            </w:tabs>
            <w:rPr>
              <w:rFonts w:ascii="Arial" w:hAnsi="Arial" w:cs="Arial"/>
              <w:noProof/>
              <w:sz w:val="24"/>
              <w:szCs w:val="24"/>
            </w:rPr>
          </w:pPr>
          <w:hyperlink w:anchor="_Toc466292373" w:history="1">
            <w:r w:rsidR="001B624A" w:rsidRPr="001B624A">
              <w:rPr>
                <w:rStyle w:val="Lienhypertexte"/>
                <w:rFonts w:ascii="Arial" w:hAnsi="Arial" w:cs="Arial"/>
                <w:noProof/>
                <w:sz w:val="24"/>
                <w:szCs w:val="24"/>
              </w:rPr>
              <w:t>Sensibilisation des acteurs en habitation :</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_Toc466292373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35</w:t>
            </w:r>
            <w:r w:rsidR="001B624A" w:rsidRPr="001B624A">
              <w:rPr>
                <w:rFonts w:ascii="Arial" w:hAnsi="Arial" w:cs="Arial"/>
                <w:noProof/>
                <w:webHidden/>
                <w:sz w:val="24"/>
                <w:szCs w:val="24"/>
              </w:rPr>
              <w:fldChar w:fldCharType="end"/>
            </w:r>
          </w:hyperlink>
        </w:p>
        <w:p w:rsidR="001B624A" w:rsidRDefault="001B624A">
          <w:pPr>
            <w:pStyle w:val="TM1"/>
            <w:tabs>
              <w:tab w:val="right" w:leader="dot" w:pos="8630"/>
            </w:tabs>
            <w:rPr>
              <w:rStyle w:val="Lienhypertexte"/>
              <w:rFonts w:ascii="Arial" w:hAnsi="Arial" w:cs="Arial"/>
              <w:noProof/>
              <w:sz w:val="24"/>
              <w:szCs w:val="24"/>
            </w:rPr>
          </w:pPr>
        </w:p>
        <w:p w:rsidR="001B624A" w:rsidRPr="001B624A" w:rsidRDefault="005A1422">
          <w:pPr>
            <w:pStyle w:val="TM1"/>
            <w:tabs>
              <w:tab w:val="right" w:leader="dot" w:pos="8630"/>
            </w:tabs>
            <w:rPr>
              <w:rFonts w:ascii="Arial" w:hAnsi="Arial" w:cs="Arial"/>
              <w:noProof/>
              <w:sz w:val="24"/>
              <w:szCs w:val="24"/>
            </w:rPr>
          </w:pPr>
          <w:hyperlink w:anchor="_Toc466292374" w:history="1">
            <w:r w:rsidR="001B624A" w:rsidRPr="001B624A">
              <w:rPr>
                <w:rStyle w:val="Lienhypertexte"/>
                <w:rFonts w:ascii="Arial" w:hAnsi="Arial" w:cs="Arial"/>
                <w:noProof/>
                <w:sz w:val="24"/>
                <w:szCs w:val="24"/>
              </w:rPr>
              <w:t>REVENDICATIONS FÉDÉRALES</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_Toc466292374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39</w:t>
            </w:r>
            <w:r w:rsidR="001B624A" w:rsidRPr="001B624A">
              <w:rPr>
                <w:rFonts w:ascii="Arial" w:hAnsi="Arial" w:cs="Arial"/>
                <w:noProof/>
                <w:webHidden/>
                <w:sz w:val="24"/>
                <w:szCs w:val="24"/>
              </w:rPr>
              <w:fldChar w:fldCharType="end"/>
            </w:r>
          </w:hyperlink>
        </w:p>
        <w:p w:rsidR="001B624A" w:rsidRDefault="001B624A">
          <w:pPr>
            <w:pStyle w:val="TM1"/>
            <w:tabs>
              <w:tab w:val="right" w:leader="dot" w:pos="8630"/>
            </w:tabs>
            <w:rPr>
              <w:rStyle w:val="Lienhypertexte"/>
              <w:rFonts w:ascii="Arial" w:hAnsi="Arial" w:cs="Arial"/>
              <w:noProof/>
              <w:sz w:val="24"/>
              <w:szCs w:val="24"/>
            </w:rPr>
          </w:pPr>
        </w:p>
        <w:p w:rsidR="001B624A" w:rsidRPr="001B624A" w:rsidRDefault="005A1422">
          <w:pPr>
            <w:pStyle w:val="TM1"/>
            <w:tabs>
              <w:tab w:val="right" w:leader="dot" w:pos="8630"/>
            </w:tabs>
            <w:rPr>
              <w:rFonts w:ascii="Arial" w:hAnsi="Arial" w:cs="Arial"/>
              <w:noProof/>
              <w:sz w:val="24"/>
              <w:szCs w:val="24"/>
            </w:rPr>
          </w:pPr>
          <w:hyperlink w:anchor="_Toc466292375" w:history="1">
            <w:r w:rsidR="001B624A" w:rsidRPr="001B624A">
              <w:rPr>
                <w:rStyle w:val="Lienhypertexte"/>
                <w:rFonts w:ascii="Arial" w:hAnsi="Arial" w:cs="Arial"/>
                <w:noProof/>
                <w:sz w:val="24"/>
                <w:szCs w:val="24"/>
              </w:rPr>
              <w:t>ANNEXES</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_Toc466292375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42</w:t>
            </w:r>
            <w:r w:rsidR="001B624A" w:rsidRPr="001B624A">
              <w:rPr>
                <w:rFonts w:ascii="Arial" w:hAnsi="Arial" w:cs="Arial"/>
                <w:noProof/>
                <w:webHidden/>
                <w:sz w:val="24"/>
                <w:szCs w:val="24"/>
              </w:rPr>
              <w:fldChar w:fldCharType="end"/>
            </w:r>
          </w:hyperlink>
        </w:p>
        <w:p w:rsidR="001B624A" w:rsidRPr="001B624A" w:rsidRDefault="005A1422">
          <w:pPr>
            <w:pStyle w:val="TM2"/>
            <w:tabs>
              <w:tab w:val="right" w:leader="dot" w:pos="8630"/>
            </w:tabs>
            <w:rPr>
              <w:rFonts w:ascii="Arial" w:hAnsi="Arial" w:cs="Arial"/>
              <w:noProof/>
              <w:sz w:val="24"/>
              <w:szCs w:val="24"/>
            </w:rPr>
          </w:pPr>
          <w:hyperlink w:anchor="_Toc466292376" w:history="1">
            <w:r w:rsidR="001B624A" w:rsidRPr="001B624A">
              <w:rPr>
                <w:rStyle w:val="Lienhypertexte"/>
                <w:rFonts w:ascii="Arial" w:hAnsi="Arial" w:cs="Arial"/>
                <w:noProof/>
                <w:sz w:val="24"/>
                <w:szCs w:val="24"/>
              </w:rPr>
              <w:t>Lexique</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_Toc466292376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42</w:t>
            </w:r>
            <w:r w:rsidR="001B624A" w:rsidRPr="001B624A">
              <w:rPr>
                <w:rFonts w:ascii="Arial" w:hAnsi="Arial" w:cs="Arial"/>
                <w:noProof/>
                <w:webHidden/>
                <w:sz w:val="24"/>
                <w:szCs w:val="24"/>
              </w:rPr>
              <w:fldChar w:fldCharType="end"/>
            </w:r>
          </w:hyperlink>
        </w:p>
        <w:p w:rsidR="001B624A" w:rsidRPr="001B624A" w:rsidRDefault="005A1422">
          <w:pPr>
            <w:pStyle w:val="TM2"/>
            <w:tabs>
              <w:tab w:val="right" w:leader="dot" w:pos="8630"/>
            </w:tabs>
            <w:rPr>
              <w:rFonts w:ascii="Arial" w:hAnsi="Arial" w:cs="Arial"/>
              <w:noProof/>
              <w:sz w:val="24"/>
              <w:szCs w:val="24"/>
            </w:rPr>
          </w:pPr>
          <w:hyperlink w:anchor="_Toc466292377" w:history="1">
            <w:r w:rsidR="001B624A" w:rsidRPr="001B624A">
              <w:rPr>
                <w:rStyle w:val="Lienhypertexte"/>
                <w:rFonts w:ascii="Arial" w:hAnsi="Arial" w:cs="Arial"/>
                <w:noProof/>
                <w:sz w:val="24"/>
                <w:szCs w:val="24"/>
              </w:rPr>
              <w:t>Définition de l’accessibilité universelle (AU)</w:t>
            </w:r>
            <w:r w:rsidR="001B624A" w:rsidRPr="001B624A">
              <w:rPr>
                <w:rFonts w:ascii="Arial" w:hAnsi="Arial" w:cs="Arial"/>
                <w:noProof/>
                <w:webHidden/>
                <w:sz w:val="24"/>
                <w:szCs w:val="24"/>
              </w:rPr>
              <w:tab/>
            </w:r>
            <w:r w:rsidR="001B624A" w:rsidRPr="001B624A">
              <w:rPr>
                <w:rFonts w:ascii="Arial" w:hAnsi="Arial" w:cs="Arial"/>
                <w:noProof/>
                <w:webHidden/>
                <w:sz w:val="24"/>
                <w:szCs w:val="24"/>
              </w:rPr>
              <w:fldChar w:fldCharType="begin"/>
            </w:r>
            <w:r w:rsidR="001B624A" w:rsidRPr="001B624A">
              <w:rPr>
                <w:rFonts w:ascii="Arial" w:hAnsi="Arial" w:cs="Arial"/>
                <w:noProof/>
                <w:webHidden/>
                <w:sz w:val="24"/>
                <w:szCs w:val="24"/>
              </w:rPr>
              <w:instrText xml:space="preserve"> PAGEREF _Toc466292377 \h </w:instrText>
            </w:r>
            <w:r w:rsidR="001B624A" w:rsidRPr="001B624A">
              <w:rPr>
                <w:rFonts w:ascii="Arial" w:hAnsi="Arial" w:cs="Arial"/>
                <w:noProof/>
                <w:webHidden/>
                <w:sz w:val="24"/>
                <w:szCs w:val="24"/>
              </w:rPr>
            </w:r>
            <w:r w:rsidR="001B624A" w:rsidRPr="001B624A">
              <w:rPr>
                <w:rFonts w:ascii="Arial" w:hAnsi="Arial" w:cs="Arial"/>
                <w:noProof/>
                <w:webHidden/>
                <w:sz w:val="24"/>
                <w:szCs w:val="24"/>
              </w:rPr>
              <w:fldChar w:fldCharType="separate"/>
            </w:r>
            <w:r w:rsidR="006D2D9B">
              <w:rPr>
                <w:rFonts w:ascii="Arial" w:hAnsi="Arial" w:cs="Arial"/>
                <w:noProof/>
                <w:webHidden/>
                <w:sz w:val="24"/>
                <w:szCs w:val="24"/>
              </w:rPr>
              <w:t>43</w:t>
            </w:r>
            <w:r w:rsidR="001B624A" w:rsidRPr="001B624A">
              <w:rPr>
                <w:rFonts w:ascii="Arial" w:hAnsi="Arial" w:cs="Arial"/>
                <w:noProof/>
                <w:webHidden/>
                <w:sz w:val="24"/>
                <w:szCs w:val="24"/>
              </w:rPr>
              <w:fldChar w:fldCharType="end"/>
            </w:r>
          </w:hyperlink>
        </w:p>
        <w:p w:rsidR="001F1577" w:rsidRPr="001F1577" w:rsidRDefault="001F1577">
          <w:pPr>
            <w:rPr>
              <w:rFonts w:ascii="Arial" w:hAnsi="Arial" w:cs="Arial"/>
            </w:rPr>
          </w:pPr>
          <w:r w:rsidRPr="001B624A">
            <w:rPr>
              <w:rFonts w:ascii="Arial" w:hAnsi="Arial" w:cs="Arial"/>
              <w:b/>
              <w:bCs/>
              <w:sz w:val="24"/>
              <w:szCs w:val="24"/>
              <w:lang w:val="fr-FR"/>
            </w:rPr>
            <w:fldChar w:fldCharType="end"/>
          </w:r>
        </w:p>
      </w:sdtContent>
    </w:sdt>
    <w:p w:rsidR="00B72BFF" w:rsidRPr="001F1577" w:rsidRDefault="00B72BFF" w:rsidP="004679CF">
      <w:pPr>
        <w:pStyle w:val="Titre1"/>
      </w:pPr>
      <w:bookmarkStart w:id="2" w:name="_Toc466291198"/>
      <w:bookmarkStart w:id="3" w:name="_Toc466292361"/>
      <w:r w:rsidRPr="001F1577">
        <w:lastRenderedPageBreak/>
        <w:t>Ex aequo</w:t>
      </w:r>
      <w:bookmarkEnd w:id="2"/>
      <w:bookmarkEnd w:id="3"/>
      <w:r w:rsidR="00E03473" w:rsidRPr="001F1577">
        <w:tab/>
      </w:r>
    </w:p>
    <w:p w:rsidR="00B72BFF" w:rsidRPr="001F1577" w:rsidRDefault="00B72BFF">
      <w:pPr>
        <w:rPr>
          <w:rFonts w:ascii="Arial" w:hAnsi="Arial" w:cs="Arial"/>
          <w:b/>
          <w:color w:val="FFFFFF" w:themeColor="background1"/>
          <w:sz w:val="36"/>
          <w:szCs w:val="24"/>
        </w:rPr>
      </w:pPr>
    </w:p>
    <w:p w:rsidR="00B72BFF" w:rsidRPr="001F1577" w:rsidRDefault="00B72BFF" w:rsidP="00B72BFF">
      <w:pPr>
        <w:pStyle w:val="Corpsdetexte"/>
        <w:spacing w:line="300" w:lineRule="exact"/>
        <w:rPr>
          <w:rFonts w:ascii="Arial" w:hAnsi="Arial" w:cs="Arial"/>
          <w:color w:val="1F497D" w:themeColor="text2"/>
        </w:rPr>
      </w:pPr>
      <w:r w:rsidRPr="001F1577">
        <w:rPr>
          <w:rFonts w:ascii="Arial" w:hAnsi="Arial" w:cs="Arial"/>
          <w:color w:val="1F497D" w:themeColor="text2"/>
        </w:rPr>
        <w:t>Fondé en 1980, Ex aequo est un organisme montréalais qui se consacre à la promotion et à la défense des droits des personnes ayant une déficience motrice. Il couvre les thématiques suivantes : transport, vie municipale, santé et services sociaux, habitation et action citoyenne. Il promeut l’inclusion sociale depuis plusieurs années.</w:t>
      </w:r>
    </w:p>
    <w:p w:rsidR="00B72BFF" w:rsidRPr="001F1577" w:rsidRDefault="00B72BFF" w:rsidP="00B72BFF">
      <w:pPr>
        <w:pStyle w:val="Corpsdetexte"/>
        <w:spacing w:line="300" w:lineRule="exact"/>
        <w:rPr>
          <w:rFonts w:ascii="Arial" w:hAnsi="Arial" w:cs="Arial"/>
          <w:color w:val="1F497D" w:themeColor="text2"/>
        </w:rPr>
      </w:pPr>
    </w:p>
    <w:p w:rsidR="00B72BFF" w:rsidRPr="001F1577" w:rsidRDefault="00B72BFF" w:rsidP="00B72BFF">
      <w:pPr>
        <w:pStyle w:val="Corpsdetexte"/>
        <w:spacing w:line="300" w:lineRule="exact"/>
        <w:rPr>
          <w:rFonts w:ascii="Arial" w:hAnsi="Arial" w:cs="Arial"/>
          <w:color w:val="1F497D" w:themeColor="text2"/>
        </w:rPr>
      </w:pPr>
      <w:r w:rsidRPr="001F1577">
        <w:rPr>
          <w:rFonts w:ascii="Arial" w:hAnsi="Arial" w:cs="Arial"/>
          <w:color w:val="1F497D" w:themeColor="text2"/>
        </w:rPr>
        <w:t xml:space="preserve">Qu’est-ce que l’inclusion sociale? C’est une société organisée pour répondre aux besoins de tous, y compris les personnes ayant des limitations fonctionnelles. Pour y arriver, Ex aequo met de l’avant le concept d’accessibilité universelle (AU), notamment en matière d’habitation. </w:t>
      </w:r>
    </w:p>
    <w:p w:rsidR="00CB1611" w:rsidRPr="001F1577" w:rsidRDefault="00CB1611" w:rsidP="00B72BFF">
      <w:pPr>
        <w:rPr>
          <w:rFonts w:ascii="Arial" w:hAnsi="Arial" w:cs="Arial"/>
          <w:b/>
          <w:color w:val="FFFFFF" w:themeColor="background1"/>
          <w:sz w:val="36"/>
          <w:szCs w:val="24"/>
        </w:rPr>
      </w:pPr>
      <w:r w:rsidRPr="001F1577">
        <w:rPr>
          <w:rFonts w:ascii="Arial" w:hAnsi="Arial" w:cs="Arial"/>
          <w:b/>
          <w:color w:val="FFFFFF" w:themeColor="background1"/>
          <w:sz w:val="36"/>
          <w:szCs w:val="24"/>
        </w:rPr>
        <w:t xml:space="preserve">Mise en contexte </w:t>
      </w:r>
    </w:p>
    <w:p w:rsidR="00B72BFF" w:rsidRPr="001F1577" w:rsidRDefault="00B72BFF" w:rsidP="001F1577">
      <w:pPr>
        <w:pStyle w:val="Titre1"/>
      </w:pPr>
      <w:bookmarkStart w:id="4" w:name="_Toc466292362"/>
      <w:r w:rsidRPr="001F1577">
        <w:t>Mise en contexte</w:t>
      </w:r>
      <w:bookmarkEnd w:id="4"/>
      <w:r w:rsidRPr="001F1577">
        <w:t xml:space="preserve"> </w:t>
      </w:r>
    </w:p>
    <w:p w:rsidR="00CB1611" w:rsidRPr="001F1577" w:rsidRDefault="00CB1611" w:rsidP="00CB1611">
      <w:pPr>
        <w:pStyle w:val="Corpsdetexte"/>
        <w:spacing w:line="300" w:lineRule="exact"/>
        <w:rPr>
          <w:rFonts w:ascii="Arial" w:hAnsi="Arial" w:cs="Arial"/>
          <w:color w:val="1F497D" w:themeColor="text2"/>
        </w:rPr>
      </w:pPr>
    </w:p>
    <w:p w:rsidR="00CB1611" w:rsidRPr="001F1577" w:rsidRDefault="00E8406D" w:rsidP="00CB1611">
      <w:pPr>
        <w:pStyle w:val="Corpsdetexte"/>
        <w:spacing w:line="300" w:lineRule="exact"/>
        <w:rPr>
          <w:rFonts w:ascii="Arial" w:hAnsi="Arial" w:cs="Arial"/>
          <w:b/>
          <w:color w:val="1F497D" w:themeColor="text2"/>
        </w:rPr>
      </w:pPr>
      <w:r w:rsidRPr="001F1577">
        <w:rPr>
          <w:rFonts w:ascii="Arial" w:hAnsi="Arial" w:cs="Arial"/>
          <w:b/>
          <w:color w:val="1F497D" w:themeColor="text2"/>
        </w:rPr>
        <w:t xml:space="preserve">Portrait statistiques : </w:t>
      </w:r>
    </w:p>
    <w:p w:rsidR="00E8406D" w:rsidRPr="001F1577" w:rsidRDefault="00E8406D" w:rsidP="001B0DAE">
      <w:pPr>
        <w:pStyle w:val="Corpsdetexte"/>
        <w:spacing w:line="300" w:lineRule="exact"/>
        <w:rPr>
          <w:rFonts w:ascii="Arial" w:hAnsi="Arial" w:cs="Arial"/>
          <w:color w:val="1F497D" w:themeColor="text2"/>
        </w:rPr>
      </w:pPr>
    </w:p>
    <w:p w:rsidR="00B72BFF" w:rsidRPr="001F1577" w:rsidRDefault="00B72BFF" w:rsidP="00B72BFF">
      <w:pPr>
        <w:pStyle w:val="Corpsdetexte"/>
        <w:spacing w:line="300" w:lineRule="exact"/>
        <w:rPr>
          <w:rFonts w:ascii="Arial" w:hAnsi="Arial" w:cs="Arial"/>
          <w:color w:val="1F497D" w:themeColor="text2"/>
        </w:rPr>
      </w:pPr>
      <w:r w:rsidRPr="001F1577">
        <w:rPr>
          <w:rFonts w:ascii="Arial" w:hAnsi="Arial" w:cs="Arial"/>
          <w:color w:val="1F497D" w:themeColor="text2"/>
        </w:rPr>
        <w:t>L’Enquête québécoise sur les limitations d’activités, les maladies chroniques et le vieillissement 2010-2011 de l’Institut de la statistique du Québec souligne que 33,3 % de la population vivant en ménage privé ou en ménage collectif non institutionnel présente des incapacités</w:t>
      </w:r>
      <w:r w:rsidRPr="001F1577">
        <w:rPr>
          <w:rFonts w:ascii="Arial" w:hAnsi="Arial" w:cs="Arial"/>
          <w:color w:val="1F497D" w:themeColor="text2"/>
          <w:vertAlign w:val="superscript"/>
        </w:rPr>
        <w:footnoteReference w:id="1"/>
      </w:r>
      <w:r w:rsidRPr="001F1577">
        <w:rPr>
          <w:rFonts w:ascii="Arial" w:hAnsi="Arial" w:cs="Arial"/>
          <w:color w:val="1F497D" w:themeColor="text2"/>
        </w:rPr>
        <w:t xml:space="preserve">. Les incapacités peuvent prendre diverses formes allant de temporaires à permanentes, légères à très sévères. </w:t>
      </w:r>
    </w:p>
    <w:p w:rsidR="001B0DAE" w:rsidRPr="001F1577" w:rsidRDefault="001B0DAE" w:rsidP="001B0DAE">
      <w:pPr>
        <w:pStyle w:val="Corpsdetexte"/>
        <w:spacing w:line="300" w:lineRule="exact"/>
        <w:rPr>
          <w:rFonts w:ascii="Arial" w:hAnsi="Arial" w:cs="Arial"/>
          <w:color w:val="1F497D" w:themeColor="text2"/>
        </w:rPr>
      </w:pPr>
    </w:p>
    <w:p w:rsidR="001B0DAE" w:rsidRPr="001F1577" w:rsidRDefault="001B0DAE" w:rsidP="001B0DAE">
      <w:pPr>
        <w:pStyle w:val="Corpsdetexte"/>
        <w:spacing w:line="300" w:lineRule="exact"/>
        <w:rPr>
          <w:rFonts w:ascii="Arial" w:hAnsi="Arial" w:cs="Arial"/>
          <w:color w:val="1F497D" w:themeColor="text2"/>
        </w:rPr>
      </w:pPr>
      <w:r w:rsidRPr="001F1577">
        <w:rPr>
          <w:rFonts w:ascii="Arial" w:hAnsi="Arial" w:cs="Arial"/>
          <w:color w:val="1F497D" w:themeColor="text2"/>
        </w:rPr>
        <w:t xml:space="preserve">En 2014, 59% de nos membres répondant à notre sondage sur l’habitation affirmaient habiter dans des logements privés avec subventions, coopératives d’habitation, OBNL d’habitation ou HLM. Notez qu’en 2015, 80 % des membres d’Ex aequo déclaraient </w:t>
      </w:r>
      <w:r w:rsidR="006516A3">
        <w:rPr>
          <w:rFonts w:ascii="Arial" w:hAnsi="Arial" w:cs="Arial"/>
          <w:color w:val="1F497D" w:themeColor="text2"/>
        </w:rPr>
        <w:t>être en situation de handicap. Chez Ex Aequo, l</w:t>
      </w:r>
      <w:r w:rsidRPr="001F1577">
        <w:rPr>
          <w:rFonts w:ascii="Arial" w:hAnsi="Arial" w:cs="Arial"/>
          <w:color w:val="1F497D" w:themeColor="text2"/>
        </w:rPr>
        <w:t xml:space="preserve">a demande </w:t>
      </w:r>
      <w:r w:rsidR="006516A3">
        <w:rPr>
          <w:rFonts w:ascii="Arial" w:hAnsi="Arial" w:cs="Arial"/>
          <w:color w:val="1F497D" w:themeColor="text2"/>
        </w:rPr>
        <w:t xml:space="preserve">relative aux </w:t>
      </w:r>
      <w:r w:rsidRPr="001F1577">
        <w:rPr>
          <w:rFonts w:ascii="Arial" w:hAnsi="Arial" w:cs="Arial"/>
          <w:color w:val="1F497D" w:themeColor="text2"/>
        </w:rPr>
        <w:t xml:space="preserve">logements sociaux ou abordables et adaptés, adaptables, accessibles ou accessibles universellement est donc non négligeable. </w:t>
      </w:r>
    </w:p>
    <w:p w:rsidR="006F7D5A" w:rsidRPr="001F1577" w:rsidRDefault="006F7D5A" w:rsidP="00B72BFF">
      <w:pPr>
        <w:pStyle w:val="Corpsdetexte"/>
        <w:spacing w:line="300" w:lineRule="exact"/>
        <w:rPr>
          <w:rFonts w:ascii="Arial" w:hAnsi="Arial" w:cs="Arial"/>
          <w:color w:val="1F497D" w:themeColor="text2"/>
        </w:rPr>
      </w:pPr>
    </w:p>
    <w:p w:rsidR="00FC1641" w:rsidRPr="001F1577" w:rsidRDefault="001B0DAE" w:rsidP="001B0DAE">
      <w:pPr>
        <w:pStyle w:val="Corpsdetexte"/>
        <w:spacing w:line="300" w:lineRule="exact"/>
        <w:rPr>
          <w:rFonts w:ascii="Arial" w:hAnsi="Arial" w:cs="Arial"/>
          <w:color w:val="1F497D" w:themeColor="text2"/>
        </w:rPr>
      </w:pPr>
      <w:r w:rsidRPr="001F1577">
        <w:rPr>
          <w:rFonts w:ascii="Arial" w:hAnsi="Arial" w:cs="Arial"/>
          <w:color w:val="1F497D" w:themeColor="text2"/>
        </w:rPr>
        <w:t>À Montréal, ce sont quelques 250 000 citoyennes et citoyens soit environ 15% de la population, qui vivent une situation de handicap</w:t>
      </w:r>
      <w:r w:rsidRPr="001F1577">
        <w:rPr>
          <w:rFonts w:ascii="Arial" w:hAnsi="Arial" w:cs="Arial"/>
          <w:color w:val="1F497D" w:themeColor="text2"/>
          <w:vertAlign w:val="superscript"/>
        </w:rPr>
        <w:footnoteReference w:id="2"/>
      </w:r>
      <w:r w:rsidRPr="001F1577">
        <w:rPr>
          <w:rFonts w:ascii="Arial" w:hAnsi="Arial" w:cs="Arial"/>
          <w:color w:val="1F497D" w:themeColor="text2"/>
        </w:rPr>
        <w:t xml:space="preserve">. </w:t>
      </w:r>
      <w:r w:rsidR="00FC1641" w:rsidRPr="001F1577">
        <w:rPr>
          <w:rFonts w:ascii="Arial" w:hAnsi="Arial" w:cs="Arial"/>
          <w:color w:val="1F497D" w:themeColor="text2"/>
        </w:rPr>
        <w:t xml:space="preserve">Ce nombre est appelé à </w:t>
      </w:r>
      <w:r w:rsidR="00FC1641" w:rsidRPr="001F1577">
        <w:rPr>
          <w:rFonts w:ascii="Arial" w:hAnsi="Arial" w:cs="Arial"/>
          <w:color w:val="1F497D" w:themeColor="text2"/>
        </w:rPr>
        <w:lastRenderedPageBreak/>
        <w:t>augmenter si on considère le vieillissement démographique de Montréal et ses couronnes</w:t>
      </w:r>
      <w:r w:rsidR="00FC1641" w:rsidRPr="001F1577">
        <w:rPr>
          <w:rStyle w:val="Appelnotedebasdep"/>
          <w:rFonts w:ascii="Arial" w:hAnsi="Arial" w:cs="Arial"/>
          <w:color w:val="1F497D" w:themeColor="text2"/>
        </w:rPr>
        <w:footnoteReference w:id="3"/>
      </w:r>
      <w:r w:rsidR="00FC1641" w:rsidRPr="001F1577">
        <w:rPr>
          <w:rFonts w:ascii="Arial" w:hAnsi="Arial" w:cs="Arial"/>
          <w:color w:val="1F497D" w:themeColor="text2"/>
        </w:rPr>
        <w:t xml:space="preserve">. </w:t>
      </w:r>
    </w:p>
    <w:p w:rsidR="00FC1641" w:rsidRPr="001F1577" w:rsidRDefault="00FC1641" w:rsidP="001B0DAE">
      <w:pPr>
        <w:pStyle w:val="Corpsdetexte"/>
        <w:spacing w:line="300" w:lineRule="exact"/>
        <w:rPr>
          <w:rFonts w:ascii="Arial" w:hAnsi="Arial" w:cs="Arial"/>
          <w:color w:val="1F497D" w:themeColor="text2"/>
        </w:rPr>
      </w:pPr>
    </w:p>
    <w:p w:rsidR="00E8406D" w:rsidRPr="001F1577" w:rsidRDefault="0088370E" w:rsidP="001F1577">
      <w:pPr>
        <w:pStyle w:val="Titre3"/>
      </w:pPr>
      <w:bookmarkStart w:id="5" w:name="_Toc466292363"/>
      <w:r w:rsidRPr="001F1577">
        <w:t xml:space="preserve">Portrait </w:t>
      </w:r>
      <w:r w:rsidR="006A2DC2" w:rsidRPr="001F1577">
        <w:t xml:space="preserve">socio-économique </w:t>
      </w:r>
      <w:r w:rsidRPr="001F1577">
        <w:t>des personnes ayant des limitations</w:t>
      </w:r>
      <w:r w:rsidR="00E8406D" w:rsidRPr="001F1577">
        <w:t> :</w:t>
      </w:r>
      <w:bookmarkEnd w:id="5"/>
      <w:r w:rsidR="00E8406D" w:rsidRPr="001F1577">
        <w:t xml:space="preserve"> </w:t>
      </w:r>
    </w:p>
    <w:p w:rsidR="00E8406D" w:rsidRPr="001F1577" w:rsidRDefault="00E8406D" w:rsidP="00B72BFF">
      <w:pPr>
        <w:pStyle w:val="Corpsdetexte"/>
        <w:spacing w:line="300" w:lineRule="exact"/>
        <w:rPr>
          <w:rFonts w:ascii="Arial" w:hAnsi="Arial" w:cs="Arial"/>
          <w:color w:val="1F497D" w:themeColor="text2"/>
        </w:rPr>
      </w:pPr>
    </w:p>
    <w:p w:rsidR="006A2DC2" w:rsidRPr="001F1577" w:rsidRDefault="0088370E" w:rsidP="0088370E">
      <w:pPr>
        <w:pStyle w:val="Corpsdetexte"/>
        <w:spacing w:line="300" w:lineRule="exact"/>
        <w:rPr>
          <w:rFonts w:ascii="Arial" w:hAnsi="Arial" w:cs="Arial"/>
          <w:color w:val="1F497D" w:themeColor="text2"/>
        </w:rPr>
      </w:pPr>
      <w:r w:rsidRPr="001F1577">
        <w:rPr>
          <w:rFonts w:ascii="Arial" w:hAnsi="Arial" w:cs="Arial"/>
          <w:color w:val="1F497D" w:themeColor="text2"/>
        </w:rPr>
        <w:t>Pour certaines personnes</w:t>
      </w:r>
      <w:r w:rsidR="00B72BFF" w:rsidRPr="001F1577">
        <w:rPr>
          <w:rFonts w:ascii="Arial" w:hAnsi="Arial" w:cs="Arial"/>
          <w:color w:val="1F497D" w:themeColor="text2"/>
        </w:rPr>
        <w:t xml:space="preserve">, </w:t>
      </w:r>
      <w:r w:rsidR="007E134F" w:rsidRPr="001F1577">
        <w:rPr>
          <w:rFonts w:ascii="Arial" w:hAnsi="Arial" w:cs="Arial"/>
          <w:color w:val="1F497D" w:themeColor="text2"/>
        </w:rPr>
        <w:t xml:space="preserve">surtout pour </w:t>
      </w:r>
      <w:r w:rsidRPr="001F1577">
        <w:rPr>
          <w:rFonts w:ascii="Arial" w:hAnsi="Arial" w:cs="Arial"/>
          <w:color w:val="1F497D" w:themeColor="text2"/>
        </w:rPr>
        <w:t>celles</w:t>
      </w:r>
      <w:r w:rsidR="007E134F" w:rsidRPr="001F1577">
        <w:rPr>
          <w:rFonts w:ascii="Arial" w:hAnsi="Arial" w:cs="Arial"/>
          <w:color w:val="1F497D" w:themeColor="text2"/>
        </w:rPr>
        <w:t xml:space="preserve"> ayant un problème de mobilité plus sévère, </w:t>
      </w:r>
      <w:r w:rsidR="00B72BFF" w:rsidRPr="001F1577">
        <w:rPr>
          <w:rFonts w:ascii="Arial" w:hAnsi="Arial" w:cs="Arial"/>
          <w:color w:val="1F497D" w:themeColor="text2"/>
        </w:rPr>
        <w:t xml:space="preserve">la crise du logement s’avère permanente. </w:t>
      </w:r>
    </w:p>
    <w:p w:rsidR="006A2DC2" w:rsidRPr="001F1577" w:rsidRDefault="006A2DC2" w:rsidP="0088370E">
      <w:pPr>
        <w:pStyle w:val="Corpsdetexte"/>
        <w:spacing w:line="300" w:lineRule="exact"/>
        <w:rPr>
          <w:rFonts w:ascii="Arial" w:hAnsi="Arial" w:cs="Arial"/>
          <w:color w:val="1F497D" w:themeColor="text2"/>
        </w:rPr>
      </w:pPr>
    </w:p>
    <w:p w:rsidR="00FC1641" w:rsidRPr="001F1577" w:rsidRDefault="00FC1641" w:rsidP="00FC1641">
      <w:pPr>
        <w:pStyle w:val="Corpsdetexte"/>
        <w:spacing w:line="300" w:lineRule="exact"/>
        <w:rPr>
          <w:rFonts w:ascii="Arial" w:hAnsi="Arial" w:cs="Arial"/>
          <w:bCs/>
          <w:iCs/>
          <w:color w:val="1F497D" w:themeColor="text2"/>
          <w:lang w:eastAsia="fr-CA"/>
        </w:rPr>
      </w:pPr>
      <w:r w:rsidRPr="001F1577">
        <w:rPr>
          <w:rFonts w:ascii="Arial" w:hAnsi="Arial" w:cs="Arial"/>
          <w:bCs/>
          <w:iCs/>
          <w:color w:val="1F497D" w:themeColor="text2"/>
          <w:lang w:eastAsia="fr-CA"/>
        </w:rPr>
        <w:t xml:space="preserve">Selon Statistiques Canada, le revenu total moyen des personnes en situation de handicap est inférieur </w:t>
      </w:r>
      <w:r w:rsidR="00E777C2">
        <w:rPr>
          <w:rFonts w:ascii="Arial" w:hAnsi="Arial" w:cs="Arial"/>
          <w:bCs/>
          <w:iCs/>
          <w:color w:val="1F497D" w:themeColor="text2"/>
          <w:lang w:eastAsia="fr-CA"/>
        </w:rPr>
        <w:t>à</w:t>
      </w:r>
      <w:r w:rsidRPr="001F1577">
        <w:rPr>
          <w:rFonts w:ascii="Arial" w:hAnsi="Arial" w:cs="Arial"/>
          <w:bCs/>
          <w:iCs/>
          <w:color w:val="1F497D" w:themeColor="text2"/>
          <w:lang w:eastAsia="fr-CA"/>
        </w:rPr>
        <w:t xml:space="preserve"> celui des personnes sans limitation</w:t>
      </w:r>
      <w:r w:rsidR="00E777C2">
        <w:rPr>
          <w:rFonts w:ascii="Arial" w:hAnsi="Arial" w:cs="Arial"/>
          <w:bCs/>
          <w:iCs/>
          <w:color w:val="1F497D" w:themeColor="text2"/>
          <w:lang w:eastAsia="fr-CA"/>
        </w:rPr>
        <w:t> :</w:t>
      </w:r>
      <w:r w:rsidRPr="001F1577">
        <w:rPr>
          <w:rFonts w:ascii="Arial" w:hAnsi="Arial" w:cs="Arial"/>
          <w:bCs/>
          <w:iCs/>
          <w:color w:val="1F497D" w:themeColor="text2"/>
          <w:lang w:eastAsia="fr-CA"/>
        </w:rPr>
        <w:t xml:space="preserve"> 37 998 $ pour les personnes sans limitation contre 27 031 $</w:t>
      </w:r>
      <w:r w:rsidR="00E777C2">
        <w:rPr>
          <w:rFonts w:ascii="Arial" w:hAnsi="Arial" w:cs="Arial"/>
          <w:bCs/>
          <w:iCs/>
          <w:color w:val="1F497D" w:themeColor="text2"/>
          <w:lang w:eastAsia="fr-CA"/>
        </w:rPr>
        <w:t xml:space="preserve"> pour les personnes ayant des incapacités</w:t>
      </w:r>
      <w:r w:rsidRPr="001F1577">
        <w:rPr>
          <w:rFonts w:ascii="Arial" w:hAnsi="Arial" w:cs="Arial"/>
          <w:bCs/>
          <w:iCs/>
          <w:color w:val="1F497D" w:themeColor="text2"/>
          <w:vertAlign w:val="superscript"/>
          <w:lang w:eastAsia="fr-CA"/>
        </w:rPr>
        <w:footnoteReference w:id="4"/>
      </w:r>
      <w:r w:rsidRPr="001F1577">
        <w:rPr>
          <w:rFonts w:ascii="Arial" w:hAnsi="Arial" w:cs="Arial"/>
          <w:bCs/>
          <w:iCs/>
          <w:color w:val="1F497D" w:themeColor="text2"/>
          <w:lang w:eastAsia="fr-CA"/>
        </w:rPr>
        <w:t xml:space="preserve">. </w:t>
      </w:r>
    </w:p>
    <w:p w:rsidR="007E134F" w:rsidRPr="001F1577" w:rsidRDefault="007E134F" w:rsidP="0088370E">
      <w:pPr>
        <w:pStyle w:val="Corpsdetexte"/>
        <w:spacing w:line="300" w:lineRule="exact"/>
        <w:rPr>
          <w:rFonts w:ascii="Arial" w:hAnsi="Arial" w:cs="Arial"/>
          <w:color w:val="1F497D" w:themeColor="text2"/>
        </w:rPr>
      </w:pPr>
    </w:p>
    <w:p w:rsidR="00FC1641" w:rsidRPr="001F1577" w:rsidRDefault="00FC1641" w:rsidP="00FC1641">
      <w:pPr>
        <w:pStyle w:val="Corpsdetexte"/>
        <w:spacing w:line="300" w:lineRule="exact"/>
        <w:rPr>
          <w:rFonts w:ascii="Arial" w:hAnsi="Arial" w:cs="Arial"/>
          <w:bCs/>
          <w:iCs/>
          <w:color w:val="1F497D" w:themeColor="text2"/>
          <w:lang w:eastAsia="fr-CA"/>
        </w:rPr>
      </w:pPr>
      <w:r w:rsidRPr="001F1577">
        <w:rPr>
          <w:rFonts w:ascii="Arial" w:hAnsi="Arial" w:cs="Arial"/>
          <w:color w:val="1F497D" w:themeColor="text2"/>
        </w:rPr>
        <w:t>E</w:t>
      </w:r>
      <w:r w:rsidRPr="001F1577">
        <w:rPr>
          <w:rFonts w:ascii="Arial" w:hAnsi="Arial" w:cs="Arial"/>
          <w:color w:val="1F497D" w:themeColor="text2"/>
          <w:lang w:val="fr-FR"/>
        </w:rPr>
        <w:t>n 2005, on constatait que 55 % de la population des 15-64 ans en situation de handicap disposait de revenus annuels de moins de 15 000 $</w:t>
      </w:r>
      <w:r w:rsidRPr="001F1577">
        <w:rPr>
          <w:rStyle w:val="Appelnotedebasdep"/>
          <w:rFonts w:ascii="Arial" w:hAnsi="Arial" w:cs="Arial"/>
          <w:color w:val="1F497D" w:themeColor="text2"/>
          <w:lang w:val="fr-FR"/>
        </w:rPr>
        <w:footnoteReference w:id="5"/>
      </w:r>
      <w:r w:rsidRPr="001F1577">
        <w:rPr>
          <w:rFonts w:ascii="Arial" w:hAnsi="Arial" w:cs="Arial"/>
          <w:color w:val="1F497D" w:themeColor="text2"/>
          <w:lang w:val="fr-FR"/>
        </w:rPr>
        <w:t xml:space="preserve">. De ce nombre, </w:t>
      </w:r>
      <w:r w:rsidRPr="001F1577">
        <w:rPr>
          <w:rFonts w:ascii="Arial" w:hAnsi="Arial" w:cs="Arial"/>
          <w:bCs/>
          <w:iCs/>
          <w:color w:val="1F497D" w:themeColor="text2"/>
          <w:lang w:eastAsia="fr-CA"/>
        </w:rPr>
        <w:t>75 % habitent en appartement et sont membres d’un ménage vivant sous le seuil de faible revenu.</w:t>
      </w:r>
      <w:r w:rsidRPr="001F1577">
        <w:rPr>
          <w:rStyle w:val="Appelnotedebasdep"/>
          <w:rFonts w:ascii="Arial" w:hAnsi="Arial" w:cs="Arial"/>
          <w:bCs/>
          <w:iCs/>
          <w:color w:val="1F497D" w:themeColor="text2"/>
          <w:lang w:eastAsia="fr-CA"/>
        </w:rPr>
        <w:footnoteReference w:id="6"/>
      </w:r>
    </w:p>
    <w:p w:rsidR="00FC1641" w:rsidRPr="001F1577" w:rsidRDefault="00FC1641" w:rsidP="00FC1641">
      <w:pPr>
        <w:pStyle w:val="Corpsdetexte"/>
        <w:spacing w:line="300" w:lineRule="exact"/>
        <w:rPr>
          <w:rFonts w:ascii="Arial" w:hAnsi="Arial" w:cs="Arial"/>
          <w:bCs/>
          <w:iCs/>
          <w:color w:val="1F497D" w:themeColor="text2"/>
          <w:lang w:eastAsia="fr-CA"/>
        </w:rPr>
      </w:pPr>
    </w:p>
    <w:p w:rsidR="00B72BFF" w:rsidRPr="001F1577" w:rsidRDefault="007E134F" w:rsidP="00B72BFF">
      <w:pPr>
        <w:pStyle w:val="Corpsdetexte"/>
        <w:spacing w:line="300" w:lineRule="exact"/>
        <w:rPr>
          <w:rFonts w:ascii="Arial" w:hAnsi="Arial" w:cs="Arial"/>
          <w:color w:val="1F497D" w:themeColor="text2"/>
        </w:rPr>
      </w:pPr>
      <w:r w:rsidRPr="001F1577">
        <w:rPr>
          <w:rFonts w:ascii="Arial" w:hAnsi="Arial" w:cs="Arial"/>
          <w:color w:val="1F497D" w:themeColor="text2"/>
        </w:rPr>
        <w:t xml:space="preserve">La problématique </w:t>
      </w:r>
      <w:r w:rsidR="00866091" w:rsidRPr="001F1577">
        <w:rPr>
          <w:rFonts w:ascii="Arial" w:hAnsi="Arial" w:cs="Arial"/>
          <w:color w:val="1F497D" w:themeColor="text2"/>
        </w:rPr>
        <w:t xml:space="preserve">entourant </w:t>
      </w:r>
      <w:r w:rsidRPr="001F1577">
        <w:rPr>
          <w:rFonts w:ascii="Arial" w:hAnsi="Arial" w:cs="Arial"/>
          <w:color w:val="1F497D" w:themeColor="text2"/>
        </w:rPr>
        <w:t xml:space="preserve">la recherche d’un logement </w:t>
      </w:r>
      <w:r w:rsidR="00A001B1" w:rsidRPr="001F1577">
        <w:rPr>
          <w:rFonts w:ascii="Arial" w:hAnsi="Arial" w:cs="Arial"/>
          <w:color w:val="1F497D" w:themeColor="text2"/>
        </w:rPr>
        <w:t xml:space="preserve">pour une personne en situation de handicap </w:t>
      </w:r>
      <w:r w:rsidRPr="001F1577">
        <w:rPr>
          <w:rFonts w:ascii="Arial" w:hAnsi="Arial" w:cs="Arial"/>
          <w:color w:val="1F497D" w:themeColor="text2"/>
        </w:rPr>
        <w:t xml:space="preserve">n’est pas seulement liée </w:t>
      </w:r>
      <w:r w:rsidR="00A001B1" w:rsidRPr="001F1577">
        <w:rPr>
          <w:rFonts w:ascii="Arial" w:hAnsi="Arial" w:cs="Arial"/>
          <w:color w:val="1F497D" w:themeColor="text2"/>
        </w:rPr>
        <w:t>s</w:t>
      </w:r>
      <w:r w:rsidRPr="001F1577">
        <w:rPr>
          <w:rFonts w:ascii="Arial" w:hAnsi="Arial" w:cs="Arial"/>
          <w:color w:val="1F497D" w:themeColor="text2"/>
        </w:rPr>
        <w:t>a situation économique</w:t>
      </w:r>
      <w:r w:rsidR="00A001B1" w:rsidRPr="001F1577">
        <w:rPr>
          <w:rFonts w:ascii="Arial" w:hAnsi="Arial" w:cs="Arial"/>
          <w:color w:val="1F497D" w:themeColor="text2"/>
        </w:rPr>
        <w:t>.</w:t>
      </w:r>
      <w:r w:rsidRPr="001F1577">
        <w:rPr>
          <w:rFonts w:ascii="Arial" w:hAnsi="Arial" w:cs="Arial"/>
          <w:color w:val="1F497D" w:themeColor="text2"/>
        </w:rPr>
        <w:t xml:space="preserve"> </w:t>
      </w:r>
      <w:r w:rsidR="00C55618" w:rsidRPr="001F1577">
        <w:rPr>
          <w:rFonts w:ascii="Arial" w:hAnsi="Arial" w:cs="Arial"/>
          <w:color w:val="1F497D" w:themeColor="text2"/>
        </w:rPr>
        <w:t>À cela s’ajoute</w:t>
      </w:r>
      <w:r w:rsidR="001E54C5" w:rsidRPr="001F1577">
        <w:rPr>
          <w:rFonts w:ascii="Arial" w:hAnsi="Arial" w:cs="Arial"/>
          <w:color w:val="1F497D" w:themeColor="text2"/>
        </w:rPr>
        <w:t> :</w:t>
      </w:r>
    </w:p>
    <w:p w:rsidR="001E54C5" w:rsidRPr="001F1577" w:rsidRDefault="001E54C5" w:rsidP="00B72BFF">
      <w:pPr>
        <w:pStyle w:val="Corpsdetexte"/>
        <w:spacing w:line="300" w:lineRule="exact"/>
        <w:rPr>
          <w:rFonts w:ascii="Arial" w:hAnsi="Arial" w:cs="Arial"/>
          <w:color w:val="1F497D" w:themeColor="text2"/>
        </w:rPr>
      </w:pPr>
    </w:p>
    <w:p w:rsidR="00B72BFF" w:rsidRPr="001F1577" w:rsidRDefault="00B72BFF" w:rsidP="00863EBA">
      <w:pPr>
        <w:pStyle w:val="Corpsdetexte"/>
        <w:numPr>
          <w:ilvl w:val="0"/>
          <w:numId w:val="15"/>
        </w:numPr>
        <w:spacing w:line="300" w:lineRule="exact"/>
        <w:rPr>
          <w:rFonts w:ascii="Arial" w:hAnsi="Arial" w:cs="Arial"/>
          <w:color w:val="1F497D" w:themeColor="text2"/>
        </w:rPr>
      </w:pPr>
      <w:r w:rsidRPr="001F1577">
        <w:rPr>
          <w:rFonts w:ascii="Arial" w:hAnsi="Arial" w:cs="Arial"/>
          <w:color w:val="1F497D" w:themeColor="text2"/>
        </w:rPr>
        <w:t xml:space="preserve">la difficulté de trouver un logement accessible, adapté et/ou adaptable, </w:t>
      </w:r>
    </w:p>
    <w:p w:rsidR="00B72BFF" w:rsidRPr="001F1577" w:rsidRDefault="00B72BFF" w:rsidP="00863EBA">
      <w:pPr>
        <w:pStyle w:val="Corpsdetexte"/>
        <w:numPr>
          <w:ilvl w:val="0"/>
          <w:numId w:val="15"/>
        </w:numPr>
        <w:spacing w:line="300" w:lineRule="exact"/>
        <w:rPr>
          <w:rFonts w:ascii="Arial" w:hAnsi="Arial" w:cs="Arial"/>
          <w:color w:val="1F497D" w:themeColor="text2"/>
        </w:rPr>
      </w:pPr>
      <w:r w:rsidRPr="001F1577">
        <w:rPr>
          <w:rFonts w:ascii="Arial" w:hAnsi="Arial" w:cs="Arial"/>
          <w:color w:val="1F497D" w:themeColor="text2"/>
        </w:rPr>
        <w:t>la précarité socio</w:t>
      </w:r>
      <w:r w:rsidR="003E655A">
        <w:rPr>
          <w:rFonts w:ascii="Arial" w:hAnsi="Arial" w:cs="Arial"/>
          <w:color w:val="1F497D" w:themeColor="text2"/>
        </w:rPr>
        <w:t>-</w:t>
      </w:r>
      <w:r w:rsidRPr="001F1577">
        <w:rPr>
          <w:rFonts w:ascii="Arial" w:hAnsi="Arial" w:cs="Arial"/>
          <w:color w:val="1F497D" w:themeColor="text2"/>
        </w:rPr>
        <w:t>économique,</w:t>
      </w:r>
    </w:p>
    <w:p w:rsidR="00B72BFF" w:rsidRPr="001F1577" w:rsidRDefault="00B72BFF" w:rsidP="00863EBA">
      <w:pPr>
        <w:pStyle w:val="Corpsdetexte"/>
        <w:numPr>
          <w:ilvl w:val="0"/>
          <w:numId w:val="15"/>
        </w:numPr>
        <w:spacing w:line="300" w:lineRule="exact"/>
        <w:rPr>
          <w:rFonts w:ascii="Arial" w:hAnsi="Arial" w:cs="Arial"/>
          <w:color w:val="1F497D" w:themeColor="text2"/>
        </w:rPr>
      </w:pPr>
      <w:r w:rsidRPr="001F1577">
        <w:rPr>
          <w:rFonts w:ascii="Arial" w:hAnsi="Arial" w:cs="Arial"/>
          <w:color w:val="1F497D" w:themeColor="text2"/>
        </w:rPr>
        <w:t>le manque de logements subventionnés ou abordables</w:t>
      </w:r>
      <w:r w:rsidR="004746A4" w:rsidRPr="001F1577">
        <w:rPr>
          <w:rFonts w:ascii="Arial" w:hAnsi="Arial" w:cs="Arial"/>
          <w:color w:val="1F497D" w:themeColor="text2"/>
        </w:rPr>
        <w:t xml:space="preserve"> répondant </w:t>
      </w:r>
      <w:r w:rsidR="001E54C5" w:rsidRPr="001F1577">
        <w:rPr>
          <w:rFonts w:ascii="Arial" w:hAnsi="Arial" w:cs="Arial"/>
          <w:color w:val="1F497D" w:themeColor="text2"/>
        </w:rPr>
        <w:t xml:space="preserve">aux normes de </w:t>
      </w:r>
      <w:r w:rsidR="00AD4DFF">
        <w:rPr>
          <w:rFonts w:ascii="Arial" w:hAnsi="Arial" w:cs="Arial"/>
          <w:color w:val="1F497D" w:themeColor="text2"/>
        </w:rPr>
        <w:t>l’accessibilité universelle</w:t>
      </w:r>
      <w:r w:rsidR="001E54C5" w:rsidRPr="001F1577">
        <w:rPr>
          <w:rFonts w:ascii="Arial" w:hAnsi="Arial" w:cs="Arial"/>
          <w:color w:val="1F497D" w:themeColor="text2"/>
        </w:rPr>
        <w:t xml:space="preserve"> ou aux normes de </w:t>
      </w:r>
      <w:proofErr w:type="spellStart"/>
      <w:r w:rsidR="001E54C5" w:rsidRPr="001F1577">
        <w:rPr>
          <w:rFonts w:ascii="Arial" w:hAnsi="Arial" w:cs="Arial"/>
          <w:color w:val="1F497D" w:themeColor="text2"/>
        </w:rPr>
        <w:t>visitabilité</w:t>
      </w:r>
      <w:proofErr w:type="spellEnd"/>
      <w:r w:rsidRPr="001F1577">
        <w:rPr>
          <w:rFonts w:ascii="Arial" w:hAnsi="Arial" w:cs="Arial"/>
          <w:color w:val="1F497D" w:themeColor="text2"/>
        </w:rPr>
        <w:t xml:space="preserve">, </w:t>
      </w:r>
    </w:p>
    <w:p w:rsidR="00B72BFF" w:rsidRPr="001F1577" w:rsidRDefault="001E54C5" w:rsidP="00863EBA">
      <w:pPr>
        <w:pStyle w:val="Corpsdetexte"/>
        <w:numPr>
          <w:ilvl w:val="0"/>
          <w:numId w:val="15"/>
        </w:numPr>
        <w:spacing w:line="300" w:lineRule="exact"/>
        <w:rPr>
          <w:rFonts w:ascii="Arial" w:hAnsi="Arial" w:cs="Arial"/>
          <w:color w:val="1F497D" w:themeColor="text2"/>
        </w:rPr>
      </w:pPr>
      <w:r w:rsidRPr="001F1577">
        <w:rPr>
          <w:rFonts w:ascii="Arial" w:hAnsi="Arial" w:cs="Arial"/>
          <w:color w:val="1F497D" w:themeColor="text2"/>
        </w:rPr>
        <w:t>la disparité des grilles d’évaluations et de l’offre de service de soutien à domicile selon les territoires des CISSS ou des CIUSSS</w:t>
      </w:r>
      <w:r w:rsidRPr="001F1577">
        <w:rPr>
          <w:rStyle w:val="Appelnotedebasdep"/>
          <w:rFonts w:ascii="Arial" w:hAnsi="Arial" w:cs="Arial"/>
          <w:color w:val="1F497D" w:themeColor="text2"/>
        </w:rPr>
        <w:footnoteReference w:id="7"/>
      </w:r>
      <w:r w:rsidRPr="001F1577">
        <w:rPr>
          <w:rFonts w:ascii="Arial" w:hAnsi="Arial" w:cs="Arial"/>
          <w:color w:val="1F497D" w:themeColor="text2"/>
        </w:rPr>
        <w:t xml:space="preserve">, </w:t>
      </w:r>
    </w:p>
    <w:p w:rsidR="00863EBA" w:rsidRPr="001F1577" w:rsidRDefault="00863EBA" w:rsidP="00863EBA">
      <w:pPr>
        <w:pStyle w:val="Corpsdetexte"/>
        <w:numPr>
          <w:ilvl w:val="0"/>
          <w:numId w:val="15"/>
        </w:numPr>
        <w:spacing w:line="300" w:lineRule="exact"/>
        <w:rPr>
          <w:rFonts w:ascii="Arial" w:hAnsi="Arial" w:cs="Arial"/>
          <w:color w:val="1F497D" w:themeColor="text2"/>
        </w:rPr>
      </w:pPr>
      <w:r w:rsidRPr="001F1577">
        <w:rPr>
          <w:rFonts w:ascii="Arial" w:hAnsi="Arial" w:cs="Arial"/>
          <w:color w:val="1F497D" w:themeColor="text2"/>
        </w:rPr>
        <w:t>le risque de diminution ou de</w:t>
      </w:r>
      <w:r w:rsidR="00B72BFF" w:rsidRPr="001F1577">
        <w:rPr>
          <w:rFonts w:ascii="Arial" w:hAnsi="Arial" w:cs="Arial"/>
          <w:color w:val="1F497D" w:themeColor="text2"/>
        </w:rPr>
        <w:t xml:space="preserve"> perte </w:t>
      </w:r>
      <w:r w:rsidRPr="001F1577">
        <w:rPr>
          <w:rFonts w:ascii="Arial" w:hAnsi="Arial" w:cs="Arial"/>
          <w:color w:val="1F497D" w:themeColor="text2"/>
        </w:rPr>
        <w:t xml:space="preserve">des </w:t>
      </w:r>
      <w:r w:rsidR="00B72BFF" w:rsidRPr="001F1577">
        <w:rPr>
          <w:rFonts w:ascii="Arial" w:hAnsi="Arial" w:cs="Arial"/>
          <w:color w:val="1F497D" w:themeColor="text2"/>
        </w:rPr>
        <w:t>services sociaux</w:t>
      </w:r>
      <w:r w:rsidRPr="001F1577">
        <w:rPr>
          <w:rFonts w:ascii="Arial" w:hAnsi="Arial" w:cs="Arial"/>
          <w:color w:val="1F497D" w:themeColor="text2"/>
        </w:rPr>
        <w:t>,</w:t>
      </w:r>
      <w:r w:rsidR="00B72BFF" w:rsidRPr="001F1577">
        <w:rPr>
          <w:rFonts w:ascii="Arial" w:hAnsi="Arial" w:cs="Arial"/>
          <w:color w:val="1F497D" w:themeColor="text2"/>
        </w:rPr>
        <w:t xml:space="preserve"> </w:t>
      </w:r>
      <w:r w:rsidRPr="001F1577">
        <w:rPr>
          <w:rFonts w:ascii="Arial" w:hAnsi="Arial" w:cs="Arial"/>
          <w:color w:val="1F497D" w:themeColor="text2"/>
        </w:rPr>
        <w:t>dont les services à domicile, en cas de déménagement,</w:t>
      </w:r>
    </w:p>
    <w:p w:rsidR="00B72BFF" w:rsidRDefault="00175CB5" w:rsidP="00863EBA">
      <w:pPr>
        <w:pStyle w:val="Corpsdetexte"/>
        <w:numPr>
          <w:ilvl w:val="0"/>
          <w:numId w:val="15"/>
        </w:numPr>
        <w:spacing w:line="300" w:lineRule="exact"/>
        <w:rPr>
          <w:rFonts w:ascii="Arial" w:hAnsi="Arial" w:cs="Arial"/>
          <w:color w:val="1F497D" w:themeColor="text2"/>
        </w:rPr>
      </w:pPr>
      <w:r w:rsidRPr="001F1577">
        <w:rPr>
          <w:rFonts w:ascii="Arial" w:hAnsi="Arial" w:cs="Arial"/>
          <w:color w:val="1F497D" w:themeColor="text2"/>
        </w:rPr>
        <w:lastRenderedPageBreak/>
        <w:t>l’angoisse de perdre</w:t>
      </w:r>
      <w:r w:rsidR="00863EBA" w:rsidRPr="001F1577">
        <w:rPr>
          <w:rFonts w:ascii="Arial" w:hAnsi="Arial" w:cs="Arial"/>
          <w:color w:val="1F497D" w:themeColor="text2"/>
        </w:rPr>
        <w:t xml:space="preserve"> </w:t>
      </w:r>
      <w:r w:rsidRPr="001F1577">
        <w:rPr>
          <w:rFonts w:ascii="Arial" w:hAnsi="Arial" w:cs="Arial"/>
          <w:color w:val="1F497D" w:themeColor="text2"/>
        </w:rPr>
        <w:t>son</w:t>
      </w:r>
      <w:r w:rsidR="00B72BFF" w:rsidRPr="001F1577">
        <w:rPr>
          <w:rFonts w:ascii="Arial" w:hAnsi="Arial" w:cs="Arial"/>
          <w:color w:val="1F497D" w:themeColor="text2"/>
        </w:rPr>
        <w:t xml:space="preserve"> médecin </w:t>
      </w:r>
      <w:r w:rsidRPr="001F1577">
        <w:rPr>
          <w:rFonts w:ascii="Arial" w:hAnsi="Arial" w:cs="Arial"/>
          <w:color w:val="1F497D" w:themeColor="text2"/>
        </w:rPr>
        <w:t>de famille,</w:t>
      </w:r>
      <w:r w:rsidR="0006736E">
        <w:rPr>
          <w:rFonts w:ascii="Arial" w:hAnsi="Arial" w:cs="Arial"/>
          <w:color w:val="1F497D" w:themeColor="text2"/>
        </w:rPr>
        <w:t xml:space="preserve"> intervenant-</w:t>
      </w:r>
      <w:r w:rsidR="00863EBA" w:rsidRPr="001F1577">
        <w:rPr>
          <w:rFonts w:ascii="Arial" w:hAnsi="Arial" w:cs="Arial"/>
          <w:color w:val="1F497D" w:themeColor="text2"/>
        </w:rPr>
        <w:t>pivot ou tout autre professionnel de la santé dû à un</w:t>
      </w:r>
      <w:r w:rsidR="00B72BFF" w:rsidRPr="001F1577">
        <w:rPr>
          <w:rFonts w:ascii="Arial" w:hAnsi="Arial" w:cs="Arial"/>
          <w:color w:val="1F497D" w:themeColor="text2"/>
        </w:rPr>
        <w:t xml:space="preserve"> déménagement sur un autre territoire</w:t>
      </w:r>
      <w:r w:rsidR="00863EBA" w:rsidRPr="001F1577">
        <w:rPr>
          <w:rFonts w:ascii="Arial" w:hAnsi="Arial" w:cs="Arial"/>
          <w:color w:val="1F497D" w:themeColor="text2"/>
        </w:rPr>
        <w:t>,</w:t>
      </w:r>
    </w:p>
    <w:p w:rsidR="009C40A2" w:rsidRPr="001F1577" w:rsidRDefault="009C40A2" w:rsidP="00863EBA">
      <w:pPr>
        <w:pStyle w:val="Corpsdetexte"/>
        <w:numPr>
          <w:ilvl w:val="0"/>
          <w:numId w:val="15"/>
        </w:numPr>
        <w:spacing w:line="300" w:lineRule="exact"/>
        <w:rPr>
          <w:rFonts w:ascii="Arial" w:hAnsi="Arial" w:cs="Arial"/>
          <w:color w:val="1F497D" w:themeColor="text2"/>
        </w:rPr>
      </w:pPr>
      <w:r>
        <w:rPr>
          <w:rFonts w:ascii="Arial" w:hAnsi="Arial" w:cs="Arial"/>
          <w:color w:val="1F497D" w:themeColor="text2"/>
        </w:rPr>
        <w:t xml:space="preserve">les difficultés financières et logistiques reliés au déménagement </w:t>
      </w:r>
    </w:p>
    <w:p w:rsidR="00B72BFF" w:rsidRPr="001F1577" w:rsidRDefault="00B72BFF" w:rsidP="00863EBA">
      <w:pPr>
        <w:pStyle w:val="Corpsdetexte"/>
        <w:numPr>
          <w:ilvl w:val="0"/>
          <w:numId w:val="15"/>
        </w:numPr>
        <w:spacing w:line="300" w:lineRule="exact"/>
        <w:rPr>
          <w:rFonts w:ascii="Arial" w:hAnsi="Arial" w:cs="Arial"/>
          <w:color w:val="1F497D" w:themeColor="text2"/>
        </w:rPr>
      </w:pPr>
      <w:r w:rsidRPr="001F1577">
        <w:rPr>
          <w:rFonts w:ascii="Arial" w:hAnsi="Arial" w:cs="Arial"/>
          <w:color w:val="1F497D" w:themeColor="text2"/>
        </w:rPr>
        <w:t xml:space="preserve">la complexité de bénéficier de l’évaluation d’un ergothérapeute sur un nouveau territoire, </w:t>
      </w:r>
    </w:p>
    <w:p w:rsidR="00B72BFF" w:rsidRPr="001F1577" w:rsidRDefault="00B72BFF" w:rsidP="00863EBA">
      <w:pPr>
        <w:pStyle w:val="Corpsdetexte"/>
        <w:numPr>
          <w:ilvl w:val="0"/>
          <w:numId w:val="15"/>
        </w:numPr>
        <w:spacing w:line="300" w:lineRule="exact"/>
        <w:rPr>
          <w:rFonts w:ascii="Arial" w:hAnsi="Arial" w:cs="Arial"/>
          <w:color w:val="1F497D" w:themeColor="text2"/>
        </w:rPr>
      </w:pPr>
      <w:r w:rsidRPr="001F1577">
        <w:rPr>
          <w:rFonts w:ascii="Arial" w:hAnsi="Arial" w:cs="Arial"/>
          <w:color w:val="1F497D" w:themeColor="text2"/>
        </w:rPr>
        <w:t xml:space="preserve">le défi de trouver une personne de confiance pour prodiguer les services à domicile, </w:t>
      </w:r>
    </w:p>
    <w:p w:rsidR="001E54C5" w:rsidRPr="001F1577" w:rsidRDefault="00B72BFF" w:rsidP="001E54C5">
      <w:pPr>
        <w:pStyle w:val="Corpsdetexte"/>
        <w:numPr>
          <w:ilvl w:val="0"/>
          <w:numId w:val="15"/>
        </w:numPr>
        <w:spacing w:line="300" w:lineRule="exact"/>
        <w:rPr>
          <w:rFonts w:ascii="Arial" w:hAnsi="Arial" w:cs="Arial"/>
          <w:color w:val="1F497D" w:themeColor="text2"/>
        </w:rPr>
      </w:pPr>
      <w:r w:rsidRPr="001F1577">
        <w:rPr>
          <w:rFonts w:ascii="Arial" w:hAnsi="Arial" w:cs="Arial"/>
          <w:color w:val="1F497D" w:themeColor="text2"/>
        </w:rPr>
        <w:t xml:space="preserve">la préoccupation de trouver des endroits accessibles de proximité </w:t>
      </w:r>
      <w:r w:rsidR="001E54C5" w:rsidRPr="001F1577">
        <w:rPr>
          <w:rFonts w:ascii="Arial" w:hAnsi="Arial" w:cs="Arial"/>
          <w:color w:val="1F497D" w:themeColor="text2"/>
        </w:rPr>
        <w:t xml:space="preserve">afin de faire les courses, </w:t>
      </w:r>
    </w:p>
    <w:p w:rsidR="001E54C5" w:rsidRPr="00287F38" w:rsidRDefault="001E54C5" w:rsidP="00287F38">
      <w:pPr>
        <w:pStyle w:val="Corpsdetexte"/>
        <w:numPr>
          <w:ilvl w:val="0"/>
          <w:numId w:val="15"/>
        </w:numPr>
        <w:spacing w:line="300" w:lineRule="exact"/>
        <w:rPr>
          <w:rFonts w:ascii="Arial" w:hAnsi="Arial" w:cs="Arial"/>
          <w:color w:val="1F497D" w:themeColor="text2"/>
        </w:rPr>
      </w:pPr>
      <w:r w:rsidRPr="001F1577">
        <w:rPr>
          <w:rFonts w:ascii="Arial" w:hAnsi="Arial" w:cs="Arial"/>
          <w:color w:val="1F497D" w:themeColor="text2"/>
        </w:rPr>
        <w:t>le manque de sensibilisation des divers acteurs en habitation face aux difficultés vécues par les personnes en situation de handicap</w:t>
      </w:r>
      <w:r w:rsidR="00287F38">
        <w:rPr>
          <w:rFonts w:ascii="Arial" w:hAnsi="Arial" w:cs="Arial"/>
          <w:color w:val="1F497D" w:themeColor="text2"/>
        </w:rPr>
        <w:t xml:space="preserve">, </w:t>
      </w:r>
      <w:r w:rsidRPr="00287F38">
        <w:rPr>
          <w:rFonts w:ascii="Arial" w:hAnsi="Arial" w:cs="Arial"/>
          <w:color w:val="1F497D" w:themeColor="text2"/>
        </w:rPr>
        <w:t>etc</w:t>
      </w:r>
      <w:r w:rsidR="00287F38" w:rsidRPr="00287F38">
        <w:rPr>
          <w:rFonts w:ascii="Arial" w:hAnsi="Arial" w:cs="Arial"/>
          <w:color w:val="1F497D" w:themeColor="text2"/>
        </w:rPr>
        <w:t>…</w:t>
      </w:r>
      <w:r w:rsidRPr="00287F38">
        <w:rPr>
          <w:rFonts w:ascii="Arial" w:hAnsi="Arial" w:cs="Arial"/>
          <w:color w:val="1F497D" w:themeColor="text2"/>
        </w:rPr>
        <w:t xml:space="preserve">  </w:t>
      </w:r>
    </w:p>
    <w:p w:rsidR="001E54C5" w:rsidRPr="001F1577" w:rsidRDefault="001E54C5" w:rsidP="001E54C5">
      <w:pPr>
        <w:pStyle w:val="Corpsdetexte"/>
        <w:spacing w:line="300" w:lineRule="exact"/>
        <w:ind w:left="720"/>
        <w:rPr>
          <w:rFonts w:ascii="Arial" w:hAnsi="Arial" w:cs="Arial"/>
          <w:color w:val="1F497D" w:themeColor="text2"/>
        </w:rPr>
      </w:pPr>
    </w:p>
    <w:p w:rsidR="00B72BFF" w:rsidRPr="001F1577" w:rsidRDefault="00B72BFF" w:rsidP="001E54C5">
      <w:pPr>
        <w:pStyle w:val="Corpsdetexte"/>
        <w:spacing w:line="300" w:lineRule="exact"/>
        <w:rPr>
          <w:rFonts w:ascii="Arial" w:hAnsi="Arial" w:cs="Arial"/>
          <w:color w:val="1F497D" w:themeColor="text2"/>
        </w:rPr>
      </w:pPr>
      <w:r w:rsidRPr="001F1577">
        <w:rPr>
          <w:rFonts w:ascii="Arial" w:hAnsi="Arial" w:cs="Arial"/>
          <w:color w:val="1F497D" w:themeColor="text2"/>
        </w:rPr>
        <w:t xml:space="preserve">Tous ces éléments font en sorte de rendre les déménagements encore plus complexes et sont des facteurs anxiogènes supplémentaires </w:t>
      </w:r>
      <w:r w:rsidR="00422D3B" w:rsidRPr="001F1577">
        <w:rPr>
          <w:rFonts w:ascii="Arial" w:hAnsi="Arial" w:cs="Arial"/>
          <w:color w:val="1F497D" w:themeColor="text2"/>
        </w:rPr>
        <w:t>ayant</w:t>
      </w:r>
      <w:r w:rsidRPr="001F1577">
        <w:rPr>
          <w:rFonts w:ascii="Arial" w:hAnsi="Arial" w:cs="Arial"/>
          <w:color w:val="1F497D" w:themeColor="text2"/>
        </w:rPr>
        <w:t xml:space="preserve"> des répercussions sur la santé mentale et physique des personnes en cas de perte de logement ou de déménagement. </w:t>
      </w:r>
    </w:p>
    <w:p w:rsidR="002905A3" w:rsidRPr="001F1577" w:rsidRDefault="002905A3" w:rsidP="002905A3">
      <w:pPr>
        <w:pStyle w:val="Corpsdetexte"/>
        <w:spacing w:line="300" w:lineRule="exact"/>
        <w:rPr>
          <w:rFonts w:ascii="Arial" w:hAnsi="Arial" w:cs="Arial"/>
          <w:color w:val="1F497D" w:themeColor="text2"/>
        </w:rPr>
      </w:pPr>
    </w:p>
    <w:p w:rsidR="002905A3" w:rsidRPr="001F1577" w:rsidRDefault="002905A3" w:rsidP="002905A3">
      <w:pPr>
        <w:pStyle w:val="Corpsdetexte"/>
        <w:spacing w:line="300" w:lineRule="exact"/>
        <w:rPr>
          <w:rFonts w:ascii="Arial" w:hAnsi="Arial" w:cs="Arial"/>
          <w:color w:val="1F497D" w:themeColor="text2"/>
        </w:rPr>
      </w:pPr>
      <w:r w:rsidRPr="001F1577">
        <w:rPr>
          <w:rFonts w:ascii="Arial" w:hAnsi="Arial" w:cs="Arial"/>
          <w:color w:val="1F497D" w:themeColor="text2"/>
        </w:rPr>
        <w:t xml:space="preserve">Toutefois, nous jugeons pertinent de mentionner que, contrairement à l’idée préconçue que l’on se fait d’une personne en situation de handicap, elles ne sont pas </w:t>
      </w:r>
      <w:proofErr w:type="gramStart"/>
      <w:r w:rsidRPr="001F1577">
        <w:rPr>
          <w:rFonts w:ascii="Arial" w:hAnsi="Arial" w:cs="Arial"/>
          <w:color w:val="1F497D" w:themeColor="text2"/>
        </w:rPr>
        <w:t>toutes</w:t>
      </w:r>
      <w:proofErr w:type="gramEnd"/>
      <w:r w:rsidRPr="001F1577">
        <w:rPr>
          <w:rFonts w:ascii="Arial" w:hAnsi="Arial" w:cs="Arial"/>
          <w:color w:val="1F497D" w:themeColor="text2"/>
        </w:rPr>
        <w:t xml:space="preserve"> prestataires de l’aide de dernier recours et ne vivent pas toutes seules. Certaines ont des emplois, une famille,</w:t>
      </w:r>
      <w:r w:rsidR="007368FB">
        <w:rPr>
          <w:rFonts w:ascii="Arial" w:hAnsi="Arial" w:cs="Arial"/>
          <w:color w:val="1F497D" w:themeColor="text2"/>
        </w:rPr>
        <w:t xml:space="preserve"> des activités, vont à l’école et</w:t>
      </w:r>
      <w:r w:rsidRPr="001F1577">
        <w:rPr>
          <w:rFonts w:ascii="Arial" w:hAnsi="Arial" w:cs="Arial"/>
          <w:color w:val="1F497D" w:themeColor="text2"/>
        </w:rPr>
        <w:t xml:space="preserve"> ont une vie active.  C’est donc pourquoi un</w:t>
      </w:r>
      <w:r w:rsidR="007368FB">
        <w:rPr>
          <w:rFonts w:ascii="Arial" w:hAnsi="Arial" w:cs="Arial"/>
          <w:color w:val="1F497D" w:themeColor="text2"/>
        </w:rPr>
        <w:t>e offre de logement diversifiée</w:t>
      </w:r>
      <w:r w:rsidR="00EB44FF" w:rsidRPr="001F1577">
        <w:rPr>
          <w:rFonts w:ascii="Arial" w:hAnsi="Arial" w:cs="Arial"/>
          <w:color w:val="1F497D" w:themeColor="text2"/>
        </w:rPr>
        <w:t xml:space="preserve"> </w:t>
      </w:r>
      <w:r w:rsidR="00726BDC" w:rsidRPr="001F1577">
        <w:rPr>
          <w:rFonts w:ascii="Arial" w:hAnsi="Arial" w:cs="Arial"/>
          <w:color w:val="1F497D" w:themeColor="text2"/>
        </w:rPr>
        <w:t>doit être disponible sur le marché</w:t>
      </w:r>
      <w:r w:rsidRPr="001F1577">
        <w:rPr>
          <w:rFonts w:ascii="Arial" w:hAnsi="Arial" w:cs="Arial"/>
          <w:color w:val="1F497D" w:themeColor="text2"/>
        </w:rPr>
        <w:t xml:space="preserve">. </w:t>
      </w:r>
    </w:p>
    <w:p w:rsidR="00B72BFF" w:rsidRPr="001F1577" w:rsidRDefault="00B72BFF" w:rsidP="00B72BFF">
      <w:pPr>
        <w:pStyle w:val="Corpsdetexte"/>
        <w:spacing w:line="300" w:lineRule="exact"/>
        <w:rPr>
          <w:rFonts w:ascii="Arial" w:hAnsi="Arial" w:cs="Arial"/>
          <w:color w:val="1F497D" w:themeColor="text2"/>
        </w:rPr>
      </w:pPr>
    </w:p>
    <w:p w:rsidR="00B72BFF" w:rsidRPr="001F1577" w:rsidRDefault="00B72BFF" w:rsidP="001F1577">
      <w:pPr>
        <w:pStyle w:val="Titre1"/>
      </w:pPr>
      <w:bookmarkStart w:id="6" w:name="_Toc466291199"/>
      <w:bookmarkStart w:id="7" w:name="_Toc466292364"/>
      <w:r w:rsidRPr="001F1577">
        <w:t>I</w:t>
      </w:r>
      <w:r w:rsidRPr="001F1577">
        <w:rPr>
          <w:rFonts w:eastAsia="Calibri"/>
        </w:rPr>
        <w:t>mpacts de l’AU en</w:t>
      </w:r>
      <w:r w:rsidRPr="001F1577">
        <w:t xml:space="preserve"> habitation</w:t>
      </w:r>
      <w:bookmarkEnd w:id="6"/>
      <w:bookmarkEnd w:id="7"/>
    </w:p>
    <w:p w:rsidR="00B72BFF" w:rsidRPr="001F1577" w:rsidRDefault="00B72BFF" w:rsidP="00B72BFF">
      <w:pPr>
        <w:pStyle w:val="Corpsdetexte"/>
        <w:spacing w:line="300" w:lineRule="exact"/>
        <w:rPr>
          <w:rFonts w:ascii="Arial" w:hAnsi="Arial" w:cs="Arial"/>
          <w:color w:val="1F497D" w:themeColor="text2"/>
        </w:rPr>
      </w:pPr>
    </w:p>
    <w:p w:rsidR="00B72BFF" w:rsidRPr="001F1577" w:rsidRDefault="00B72BFF" w:rsidP="00B72BFF">
      <w:pPr>
        <w:pStyle w:val="Corpsdetexte"/>
        <w:spacing w:line="300" w:lineRule="exact"/>
        <w:rPr>
          <w:rFonts w:ascii="Arial" w:hAnsi="Arial" w:cs="Arial"/>
          <w:color w:val="1F497D" w:themeColor="text2"/>
        </w:rPr>
      </w:pPr>
      <w:r w:rsidRPr="001F1577">
        <w:rPr>
          <w:rFonts w:ascii="Arial" w:hAnsi="Arial" w:cs="Arial"/>
          <w:color w:val="1F497D" w:themeColor="text2"/>
        </w:rPr>
        <w:t>Une habitation adéquate aux besoins d’un individu est la base de l’inclusion et</w:t>
      </w:r>
      <w:r w:rsidR="00077699">
        <w:rPr>
          <w:rFonts w:ascii="Arial" w:hAnsi="Arial" w:cs="Arial"/>
          <w:color w:val="1F497D" w:themeColor="text2"/>
        </w:rPr>
        <w:t xml:space="preserve"> de</w:t>
      </w:r>
      <w:r w:rsidRPr="001F1577">
        <w:rPr>
          <w:rFonts w:ascii="Arial" w:hAnsi="Arial" w:cs="Arial"/>
          <w:color w:val="1F497D" w:themeColor="text2"/>
        </w:rPr>
        <w:t xml:space="preserve"> </w:t>
      </w:r>
      <w:r w:rsidR="008961CC" w:rsidRPr="001F1577">
        <w:rPr>
          <w:rFonts w:ascii="Arial" w:hAnsi="Arial" w:cs="Arial"/>
          <w:color w:val="1F497D" w:themeColor="text2"/>
        </w:rPr>
        <w:t>la participation</w:t>
      </w:r>
      <w:r w:rsidRPr="001F1577">
        <w:rPr>
          <w:rFonts w:ascii="Arial" w:hAnsi="Arial" w:cs="Arial"/>
          <w:color w:val="1F497D" w:themeColor="text2"/>
        </w:rPr>
        <w:t xml:space="preserve"> </w:t>
      </w:r>
      <w:r w:rsidR="008961CC" w:rsidRPr="001F1577">
        <w:rPr>
          <w:rFonts w:ascii="Arial" w:hAnsi="Arial" w:cs="Arial"/>
          <w:color w:val="1F497D" w:themeColor="text2"/>
        </w:rPr>
        <w:t xml:space="preserve">sociale </w:t>
      </w:r>
      <w:r w:rsidRPr="001F1577">
        <w:rPr>
          <w:rFonts w:ascii="Arial" w:hAnsi="Arial" w:cs="Arial"/>
          <w:color w:val="1F497D" w:themeColor="text2"/>
        </w:rPr>
        <w:t xml:space="preserve">des personnes en situation de handicap. Un logement </w:t>
      </w:r>
      <w:r w:rsidR="008961CC" w:rsidRPr="001F1577">
        <w:rPr>
          <w:rFonts w:ascii="Arial" w:hAnsi="Arial" w:cs="Arial"/>
          <w:color w:val="1F497D" w:themeColor="text2"/>
        </w:rPr>
        <w:t xml:space="preserve">répondant aux </w:t>
      </w:r>
      <w:r w:rsidR="00B176DA">
        <w:rPr>
          <w:rFonts w:ascii="Arial" w:hAnsi="Arial" w:cs="Arial"/>
          <w:color w:val="1F497D" w:themeColor="text2"/>
        </w:rPr>
        <w:t>besoins</w:t>
      </w:r>
      <w:r w:rsidR="008961CC" w:rsidRPr="001F1577">
        <w:rPr>
          <w:rFonts w:ascii="Arial" w:hAnsi="Arial" w:cs="Arial"/>
          <w:color w:val="1F497D" w:themeColor="text2"/>
        </w:rPr>
        <w:t xml:space="preserve"> d’</w:t>
      </w:r>
      <w:r w:rsidRPr="001F1577">
        <w:rPr>
          <w:rFonts w:ascii="Arial" w:hAnsi="Arial" w:cs="Arial"/>
          <w:color w:val="1F497D" w:themeColor="text2"/>
        </w:rPr>
        <w:t>une personn</w:t>
      </w:r>
      <w:r w:rsidR="00254D5B" w:rsidRPr="001F1577">
        <w:rPr>
          <w:rFonts w:ascii="Arial" w:hAnsi="Arial" w:cs="Arial"/>
          <w:color w:val="1F497D" w:themeColor="text2"/>
        </w:rPr>
        <w:t xml:space="preserve">e ayant une limitation </w:t>
      </w:r>
      <w:r w:rsidR="00EB64B1" w:rsidRPr="001F1577">
        <w:rPr>
          <w:rFonts w:ascii="Arial" w:hAnsi="Arial" w:cs="Arial"/>
          <w:color w:val="1F497D" w:themeColor="text2"/>
        </w:rPr>
        <w:t>facilite</w:t>
      </w:r>
      <w:r w:rsidRPr="001F1577">
        <w:rPr>
          <w:rFonts w:ascii="Arial" w:hAnsi="Arial" w:cs="Arial"/>
          <w:color w:val="1F497D" w:themeColor="text2"/>
        </w:rPr>
        <w:t xml:space="preserve"> </w:t>
      </w:r>
      <w:r w:rsidR="00EB64B1" w:rsidRPr="001F1577">
        <w:rPr>
          <w:rFonts w:ascii="Arial" w:hAnsi="Arial" w:cs="Arial"/>
          <w:color w:val="1F497D" w:themeColor="text2"/>
        </w:rPr>
        <w:t>l’</w:t>
      </w:r>
      <w:r w:rsidRPr="001F1577">
        <w:rPr>
          <w:rFonts w:ascii="Arial" w:hAnsi="Arial" w:cs="Arial"/>
          <w:color w:val="1F497D" w:themeColor="text2"/>
        </w:rPr>
        <w:t>au</w:t>
      </w:r>
      <w:r w:rsidR="00254D5B" w:rsidRPr="001F1577">
        <w:rPr>
          <w:rFonts w:ascii="Arial" w:hAnsi="Arial" w:cs="Arial"/>
          <w:color w:val="1F497D" w:themeColor="text2"/>
        </w:rPr>
        <w:t xml:space="preserve">tonomie et </w:t>
      </w:r>
      <w:r w:rsidR="00EB64B1" w:rsidRPr="001F1577">
        <w:rPr>
          <w:rFonts w:ascii="Arial" w:hAnsi="Arial" w:cs="Arial"/>
          <w:color w:val="1F497D" w:themeColor="text2"/>
        </w:rPr>
        <w:t>l’</w:t>
      </w:r>
      <w:r w:rsidR="00254D5B" w:rsidRPr="001F1577">
        <w:rPr>
          <w:rFonts w:ascii="Arial" w:hAnsi="Arial" w:cs="Arial"/>
          <w:color w:val="1F497D" w:themeColor="text2"/>
        </w:rPr>
        <w:t>émancipation</w:t>
      </w:r>
      <w:r w:rsidR="00EB64B1" w:rsidRPr="001F1577">
        <w:rPr>
          <w:rFonts w:ascii="Arial" w:hAnsi="Arial" w:cs="Arial"/>
          <w:color w:val="1F497D" w:themeColor="text2"/>
        </w:rPr>
        <w:t xml:space="preserve"> </w:t>
      </w:r>
      <w:r w:rsidR="00B176DA">
        <w:rPr>
          <w:rFonts w:ascii="Arial" w:hAnsi="Arial" w:cs="Arial"/>
          <w:color w:val="1F497D" w:themeColor="text2"/>
        </w:rPr>
        <w:t xml:space="preserve">en lui </w:t>
      </w:r>
      <w:r w:rsidR="00EB64B1" w:rsidRPr="001F1577">
        <w:rPr>
          <w:rFonts w:ascii="Arial" w:hAnsi="Arial" w:cs="Arial"/>
          <w:color w:val="1F497D" w:themeColor="text2"/>
        </w:rPr>
        <w:t>permettant</w:t>
      </w:r>
      <w:r w:rsidRPr="001F1577">
        <w:rPr>
          <w:rFonts w:ascii="Arial" w:hAnsi="Arial" w:cs="Arial"/>
          <w:color w:val="1F497D" w:themeColor="text2"/>
        </w:rPr>
        <w:t xml:space="preserve"> </w:t>
      </w:r>
      <w:r w:rsidR="00EB64B1" w:rsidRPr="001F1577">
        <w:rPr>
          <w:rFonts w:ascii="Arial" w:hAnsi="Arial" w:cs="Arial"/>
          <w:color w:val="1F497D" w:themeColor="text2"/>
        </w:rPr>
        <w:t>d’augmenter son degré d’</w:t>
      </w:r>
      <w:r w:rsidRPr="001F1577">
        <w:rPr>
          <w:rFonts w:ascii="Arial" w:hAnsi="Arial" w:cs="Arial"/>
          <w:color w:val="1F497D" w:themeColor="text2"/>
        </w:rPr>
        <w:t xml:space="preserve">implication  </w:t>
      </w:r>
      <w:r w:rsidR="008961CC" w:rsidRPr="001F1577">
        <w:rPr>
          <w:rFonts w:ascii="Arial" w:hAnsi="Arial" w:cs="Arial"/>
          <w:color w:val="1F497D" w:themeColor="text2"/>
        </w:rPr>
        <w:t xml:space="preserve">socio-économique. </w:t>
      </w:r>
      <w:r w:rsidRPr="001F1577">
        <w:rPr>
          <w:rFonts w:ascii="Arial" w:hAnsi="Arial" w:cs="Arial"/>
          <w:color w:val="1F497D" w:themeColor="text2"/>
        </w:rPr>
        <w:t xml:space="preserve"> </w:t>
      </w:r>
    </w:p>
    <w:p w:rsidR="00EB64B1" w:rsidRPr="001F1577" w:rsidRDefault="00EB64B1" w:rsidP="00B72BFF">
      <w:pPr>
        <w:pStyle w:val="Corpsdetexte"/>
        <w:spacing w:line="300" w:lineRule="exact"/>
        <w:rPr>
          <w:rFonts w:ascii="Arial" w:hAnsi="Arial" w:cs="Arial"/>
          <w:color w:val="1F497D" w:themeColor="text2"/>
        </w:rPr>
      </w:pPr>
    </w:p>
    <w:p w:rsidR="00B63041" w:rsidRPr="001F1577" w:rsidRDefault="009B557F" w:rsidP="00B72BFF">
      <w:pPr>
        <w:pStyle w:val="Corpsdetexte"/>
        <w:spacing w:line="300" w:lineRule="exact"/>
        <w:rPr>
          <w:rFonts w:ascii="Arial" w:hAnsi="Arial" w:cs="Arial"/>
          <w:color w:val="1F497D" w:themeColor="text2"/>
        </w:rPr>
      </w:pPr>
      <w:r w:rsidRPr="001F1577">
        <w:rPr>
          <w:rFonts w:ascii="Arial" w:hAnsi="Arial" w:cs="Arial"/>
          <w:color w:val="1F497D" w:themeColor="text2"/>
        </w:rPr>
        <w:t xml:space="preserve">Le Réseau international du processus de production du handicap (RIPPH) a élaboré un schéma </w:t>
      </w:r>
      <w:r w:rsidR="00EB44FF" w:rsidRPr="001F1577">
        <w:rPr>
          <w:rFonts w:ascii="Arial" w:hAnsi="Arial" w:cs="Arial"/>
          <w:color w:val="1F497D" w:themeColor="text2"/>
        </w:rPr>
        <w:t xml:space="preserve">explicatif </w:t>
      </w:r>
      <w:r w:rsidR="00B63041" w:rsidRPr="001F1577">
        <w:rPr>
          <w:rFonts w:ascii="Arial" w:hAnsi="Arial" w:cs="Arial"/>
          <w:color w:val="1F497D" w:themeColor="text2"/>
        </w:rPr>
        <w:t xml:space="preserve">des causes et des conséquences liées notamment </w:t>
      </w:r>
      <w:r w:rsidR="00A81907">
        <w:rPr>
          <w:rFonts w:ascii="Arial" w:hAnsi="Arial" w:cs="Arial"/>
          <w:color w:val="1F497D" w:themeColor="text2"/>
        </w:rPr>
        <w:t>à la situation de handicap</w:t>
      </w:r>
      <w:r w:rsidR="00B63041" w:rsidRPr="001F1577">
        <w:rPr>
          <w:rFonts w:ascii="Arial" w:hAnsi="Arial" w:cs="Arial"/>
          <w:color w:val="1F497D" w:themeColor="text2"/>
        </w:rPr>
        <w:t xml:space="preserve"> d’une personne. </w:t>
      </w:r>
    </w:p>
    <w:p w:rsidR="00B63041" w:rsidRPr="001F1577" w:rsidRDefault="00B63041" w:rsidP="00B72BFF">
      <w:pPr>
        <w:pStyle w:val="Corpsdetexte"/>
        <w:spacing w:line="300" w:lineRule="exact"/>
        <w:rPr>
          <w:rFonts w:ascii="Arial" w:hAnsi="Arial" w:cs="Arial"/>
          <w:color w:val="1F497D" w:themeColor="text2"/>
        </w:rPr>
      </w:pPr>
    </w:p>
    <w:p w:rsidR="00B63041" w:rsidRPr="001F1577" w:rsidRDefault="00B63041" w:rsidP="00B72BFF">
      <w:pPr>
        <w:pStyle w:val="Corpsdetexte"/>
        <w:spacing w:line="300" w:lineRule="exact"/>
        <w:rPr>
          <w:rFonts w:ascii="Arial" w:hAnsi="Arial" w:cs="Arial"/>
          <w:color w:val="1F497D" w:themeColor="text2"/>
        </w:rPr>
      </w:pPr>
      <w:r w:rsidRPr="001F1577">
        <w:rPr>
          <w:rFonts w:ascii="Arial" w:hAnsi="Arial" w:cs="Arial"/>
          <w:color w:val="1F497D" w:themeColor="text2"/>
        </w:rPr>
        <w:t>Le processus de production du han</w:t>
      </w:r>
      <w:r w:rsidR="00B176DA">
        <w:rPr>
          <w:rFonts w:ascii="Arial" w:hAnsi="Arial" w:cs="Arial"/>
          <w:color w:val="1F497D" w:themeColor="text2"/>
        </w:rPr>
        <w:t>dicap (PPH) met en interaction quatre</w:t>
      </w:r>
      <w:r w:rsidRPr="001F1577">
        <w:rPr>
          <w:rFonts w:ascii="Arial" w:hAnsi="Arial" w:cs="Arial"/>
          <w:color w:val="1F497D" w:themeColor="text2"/>
        </w:rPr>
        <w:t xml:space="preserve"> facteurs : </w:t>
      </w:r>
    </w:p>
    <w:p w:rsidR="00B63041" w:rsidRPr="001F1577" w:rsidRDefault="00B63041" w:rsidP="00B72BFF">
      <w:pPr>
        <w:pStyle w:val="Corpsdetexte"/>
        <w:spacing w:line="300" w:lineRule="exact"/>
        <w:rPr>
          <w:rFonts w:ascii="Arial" w:hAnsi="Arial" w:cs="Arial"/>
          <w:color w:val="1F497D" w:themeColor="text2"/>
        </w:rPr>
      </w:pPr>
    </w:p>
    <w:p w:rsidR="00B63041" w:rsidRPr="001F1577" w:rsidRDefault="00B63041" w:rsidP="00B63041">
      <w:pPr>
        <w:pStyle w:val="Corpsdetexte"/>
        <w:spacing w:line="300" w:lineRule="exact"/>
        <w:ind w:left="567"/>
        <w:rPr>
          <w:rFonts w:ascii="Arial" w:hAnsi="Arial" w:cs="Arial"/>
          <w:color w:val="1F497D" w:themeColor="text2"/>
        </w:rPr>
      </w:pPr>
      <w:r w:rsidRPr="001F1577">
        <w:rPr>
          <w:rFonts w:ascii="Arial" w:hAnsi="Arial" w:cs="Arial"/>
          <w:color w:val="1F497D" w:themeColor="text2"/>
        </w:rPr>
        <w:t xml:space="preserve">1. Facteur de risque (la cause du handicap), </w:t>
      </w:r>
    </w:p>
    <w:p w:rsidR="00B63041" w:rsidRPr="001F1577" w:rsidRDefault="00B63041" w:rsidP="00B63041">
      <w:pPr>
        <w:pStyle w:val="Corpsdetexte"/>
        <w:spacing w:line="300" w:lineRule="exact"/>
        <w:ind w:left="567"/>
        <w:rPr>
          <w:rFonts w:ascii="Arial" w:hAnsi="Arial" w:cs="Arial"/>
          <w:color w:val="1F497D" w:themeColor="text2"/>
        </w:rPr>
      </w:pPr>
      <w:r w:rsidRPr="001F1577">
        <w:rPr>
          <w:rFonts w:ascii="Arial" w:hAnsi="Arial" w:cs="Arial"/>
          <w:color w:val="1F497D" w:themeColor="text2"/>
        </w:rPr>
        <w:t xml:space="preserve">2. Facteurs personnels (liés à la personne), </w:t>
      </w:r>
    </w:p>
    <w:p w:rsidR="00B63041" w:rsidRPr="001F1577" w:rsidRDefault="00B63041" w:rsidP="00B63041">
      <w:pPr>
        <w:pStyle w:val="Corpsdetexte"/>
        <w:spacing w:line="300" w:lineRule="exact"/>
        <w:ind w:left="567"/>
        <w:rPr>
          <w:rFonts w:ascii="Arial" w:hAnsi="Arial" w:cs="Arial"/>
          <w:color w:val="1F497D" w:themeColor="text2"/>
        </w:rPr>
      </w:pPr>
      <w:r w:rsidRPr="001F1577">
        <w:rPr>
          <w:rFonts w:ascii="Arial" w:hAnsi="Arial" w:cs="Arial"/>
          <w:color w:val="1F497D" w:themeColor="text2"/>
        </w:rPr>
        <w:t xml:space="preserve">3. Facteurs environnementaux (liés à l’environnement physique et social) </w:t>
      </w:r>
    </w:p>
    <w:p w:rsidR="00EB64B1" w:rsidRPr="001F1577" w:rsidRDefault="00B63041" w:rsidP="00B63041">
      <w:pPr>
        <w:pStyle w:val="Corpsdetexte"/>
        <w:spacing w:line="300" w:lineRule="exact"/>
        <w:ind w:left="567"/>
        <w:rPr>
          <w:rFonts w:ascii="Arial" w:hAnsi="Arial" w:cs="Arial"/>
          <w:color w:val="1F497D" w:themeColor="text2"/>
        </w:rPr>
      </w:pPr>
      <w:r w:rsidRPr="001F1577">
        <w:rPr>
          <w:rFonts w:ascii="Arial" w:hAnsi="Arial" w:cs="Arial"/>
          <w:color w:val="1F497D" w:themeColor="text2"/>
        </w:rPr>
        <w:t xml:space="preserve">4. Les habitudes de vie (lié à la participation sociale de la personne. </w:t>
      </w:r>
    </w:p>
    <w:p w:rsidR="00B63041" w:rsidRPr="001F1577" w:rsidRDefault="00B63041" w:rsidP="00B72BFF">
      <w:pPr>
        <w:pStyle w:val="Corpsdetexte"/>
        <w:spacing w:line="300" w:lineRule="exact"/>
        <w:rPr>
          <w:rFonts w:ascii="Arial" w:hAnsi="Arial" w:cs="Arial"/>
          <w:color w:val="1F497D" w:themeColor="text2"/>
        </w:rPr>
      </w:pPr>
    </w:p>
    <w:p w:rsidR="00B63041" w:rsidRPr="001F1577" w:rsidRDefault="00B63041" w:rsidP="00B72BFF">
      <w:pPr>
        <w:pStyle w:val="Corpsdetexte"/>
        <w:spacing w:line="300" w:lineRule="exact"/>
        <w:rPr>
          <w:rFonts w:ascii="Arial" w:hAnsi="Arial" w:cs="Arial"/>
          <w:color w:val="1F497D" w:themeColor="text2"/>
        </w:rPr>
      </w:pPr>
    </w:p>
    <w:p w:rsidR="001F7B60" w:rsidRPr="001F1577" w:rsidRDefault="00B63041" w:rsidP="00B72BFF">
      <w:pPr>
        <w:pStyle w:val="Corpsdetexte"/>
        <w:spacing w:line="300" w:lineRule="exact"/>
        <w:rPr>
          <w:rFonts w:ascii="Arial" w:hAnsi="Arial" w:cs="Arial"/>
          <w:color w:val="1F497D" w:themeColor="text2"/>
        </w:rPr>
      </w:pPr>
      <w:r w:rsidRPr="001F1577">
        <w:rPr>
          <w:rFonts w:ascii="Arial" w:hAnsi="Arial" w:cs="Arial"/>
          <w:color w:val="1F497D" w:themeColor="text2"/>
        </w:rPr>
        <w:t>Le PPH démontre que c’</w:t>
      </w:r>
      <w:r w:rsidR="001F7B60" w:rsidRPr="001F1577">
        <w:rPr>
          <w:rFonts w:ascii="Arial" w:hAnsi="Arial" w:cs="Arial"/>
          <w:color w:val="1F497D" w:themeColor="text2"/>
        </w:rPr>
        <w:t xml:space="preserve">est l’interaction entre les facteurs personnels et l’environnement dans lequel la personne évolue qui empêche celle-ci (ou non) de réaliser ses </w:t>
      </w:r>
      <w:r w:rsidR="00BE2802">
        <w:rPr>
          <w:rFonts w:ascii="Arial" w:hAnsi="Arial" w:cs="Arial"/>
          <w:color w:val="1F497D" w:themeColor="text2"/>
        </w:rPr>
        <w:t>activités quotidiennes</w:t>
      </w:r>
      <w:r w:rsidR="001F7B60" w:rsidRPr="001F1577">
        <w:rPr>
          <w:rFonts w:ascii="Arial" w:hAnsi="Arial" w:cs="Arial"/>
          <w:color w:val="1F497D" w:themeColor="text2"/>
        </w:rPr>
        <w:t xml:space="preserve"> (travailler, étudier, écrire, lire, </w:t>
      </w:r>
      <w:proofErr w:type="spellStart"/>
      <w:r w:rsidR="001F7B60" w:rsidRPr="001F1577">
        <w:rPr>
          <w:rFonts w:ascii="Arial" w:hAnsi="Arial" w:cs="Arial"/>
          <w:color w:val="1F497D" w:themeColor="text2"/>
        </w:rPr>
        <w:t>etc</w:t>
      </w:r>
      <w:proofErr w:type="spellEnd"/>
      <w:r w:rsidR="001F7B60" w:rsidRPr="001F1577">
        <w:rPr>
          <w:rFonts w:ascii="Arial" w:hAnsi="Arial" w:cs="Arial"/>
          <w:color w:val="1F497D" w:themeColor="text2"/>
        </w:rPr>
        <w:t>). Le handicap</w:t>
      </w:r>
      <w:r w:rsidR="00E55CFD" w:rsidRPr="001F1577">
        <w:rPr>
          <w:rFonts w:ascii="Arial" w:hAnsi="Arial" w:cs="Arial"/>
          <w:color w:val="1F497D" w:themeColor="text2"/>
        </w:rPr>
        <w:t xml:space="preserve">, et donc le fait qu’une personne ne puisse pas réaliser ses </w:t>
      </w:r>
      <w:r w:rsidR="009E55CA">
        <w:rPr>
          <w:rFonts w:ascii="Arial" w:hAnsi="Arial" w:cs="Arial"/>
          <w:color w:val="1F497D" w:themeColor="text2"/>
        </w:rPr>
        <w:t>activités quotidiennes</w:t>
      </w:r>
      <w:r w:rsidR="00E55CFD" w:rsidRPr="001F1577">
        <w:rPr>
          <w:rFonts w:ascii="Arial" w:hAnsi="Arial" w:cs="Arial"/>
          <w:color w:val="1F497D" w:themeColor="text2"/>
        </w:rPr>
        <w:t>,</w:t>
      </w:r>
      <w:r w:rsidR="001F7B60" w:rsidRPr="001F1577">
        <w:rPr>
          <w:rFonts w:ascii="Arial" w:hAnsi="Arial" w:cs="Arial"/>
          <w:color w:val="1F497D" w:themeColor="text2"/>
        </w:rPr>
        <w:t xml:space="preserve"> </w:t>
      </w:r>
      <w:r w:rsidR="00E20AFC" w:rsidRPr="001F1577">
        <w:rPr>
          <w:rFonts w:ascii="Arial" w:hAnsi="Arial" w:cs="Arial"/>
          <w:color w:val="1F497D" w:themeColor="text2"/>
        </w:rPr>
        <w:t>n’</w:t>
      </w:r>
      <w:r w:rsidR="001F7B60" w:rsidRPr="001F1577">
        <w:rPr>
          <w:rFonts w:ascii="Arial" w:hAnsi="Arial" w:cs="Arial"/>
          <w:color w:val="1F497D" w:themeColor="text2"/>
        </w:rPr>
        <w:t xml:space="preserve">est donc </w:t>
      </w:r>
      <w:r w:rsidR="00E20AFC" w:rsidRPr="001F1577">
        <w:rPr>
          <w:rFonts w:ascii="Arial" w:hAnsi="Arial" w:cs="Arial"/>
          <w:color w:val="1F497D" w:themeColor="text2"/>
        </w:rPr>
        <w:t xml:space="preserve">pas </w:t>
      </w:r>
      <w:r w:rsidR="009E55CA">
        <w:rPr>
          <w:rFonts w:ascii="Arial" w:hAnsi="Arial" w:cs="Arial"/>
          <w:color w:val="1F497D" w:themeColor="text2"/>
        </w:rPr>
        <w:t>engendré</w:t>
      </w:r>
      <w:r w:rsidR="00A81907">
        <w:rPr>
          <w:rFonts w:ascii="Arial" w:hAnsi="Arial" w:cs="Arial"/>
          <w:color w:val="1F497D" w:themeColor="text2"/>
        </w:rPr>
        <w:t xml:space="preserve"> uniquement</w:t>
      </w:r>
      <w:r w:rsidR="001F7B60" w:rsidRPr="001F1577">
        <w:rPr>
          <w:rFonts w:ascii="Arial" w:hAnsi="Arial" w:cs="Arial"/>
          <w:color w:val="1F497D" w:themeColor="text2"/>
        </w:rPr>
        <w:t xml:space="preserve"> </w:t>
      </w:r>
      <w:r w:rsidR="009E55CA">
        <w:rPr>
          <w:rFonts w:ascii="Arial" w:hAnsi="Arial" w:cs="Arial"/>
          <w:color w:val="1F497D" w:themeColor="text2"/>
        </w:rPr>
        <w:t xml:space="preserve">par </w:t>
      </w:r>
      <w:r w:rsidR="00E20AFC" w:rsidRPr="001F1577">
        <w:rPr>
          <w:rFonts w:ascii="Arial" w:hAnsi="Arial" w:cs="Arial"/>
          <w:color w:val="1F497D" w:themeColor="text2"/>
        </w:rPr>
        <w:t>des facteurs personnel</w:t>
      </w:r>
      <w:r w:rsidR="001F7B60" w:rsidRPr="001F1577">
        <w:rPr>
          <w:rFonts w:ascii="Arial" w:hAnsi="Arial" w:cs="Arial"/>
          <w:color w:val="1F497D" w:themeColor="text2"/>
        </w:rPr>
        <w:t>s (ex : lésion de la moelle épinière (système organique) entrainant une incapacité de marcher (aptitudes))</w:t>
      </w:r>
      <w:r w:rsidR="00E20AFC" w:rsidRPr="001F1577">
        <w:rPr>
          <w:rFonts w:ascii="Arial" w:hAnsi="Arial" w:cs="Arial"/>
          <w:color w:val="1F497D" w:themeColor="text2"/>
        </w:rPr>
        <w:t xml:space="preserve">, mais plutôt par </w:t>
      </w:r>
      <w:r w:rsidR="00A81907">
        <w:rPr>
          <w:rFonts w:ascii="Arial" w:hAnsi="Arial" w:cs="Arial"/>
          <w:color w:val="1F497D" w:themeColor="text2"/>
        </w:rPr>
        <w:t>l’interaction de ceux-ci avec les caractéristiques de l’environnement</w:t>
      </w:r>
      <w:r w:rsidR="00E20AFC" w:rsidRPr="001F1577">
        <w:rPr>
          <w:rFonts w:ascii="Arial" w:hAnsi="Arial" w:cs="Arial"/>
          <w:color w:val="1F497D" w:themeColor="text2"/>
        </w:rPr>
        <w:t xml:space="preserve"> </w:t>
      </w:r>
      <w:r w:rsidR="00A81907">
        <w:rPr>
          <w:rFonts w:ascii="Arial" w:hAnsi="Arial" w:cs="Arial"/>
          <w:color w:val="1F497D" w:themeColor="text2"/>
        </w:rPr>
        <w:t>physique et social dans lequel</w:t>
      </w:r>
      <w:r w:rsidR="00E20AFC" w:rsidRPr="001F1577">
        <w:rPr>
          <w:rFonts w:ascii="Arial" w:hAnsi="Arial" w:cs="Arial"/>
          <w:color w:val="1F497D" w:themeColor="text2"/>
        </w:rPr>
        <w:t xml:space="preserve"> une personne évolue. </w:t>
      </w:r>
    </w:p>
    <w:p w:rsidR="00B63041" w:rsidRPr="001F1577" w:rsidRDefault="00B63041" w:rsidP="00B72BFF">
      <w:pPr>
        <w:pStyle w:val="Corpsdetexte"/>
        <w:spacing w:line="300" w:lineRule="exact"/>
        <w:rPr>
          <w:rFonts w:ascii="Arial" w:hAnsi="Arial" w:cs="Arial"/>
          <w:color w:val="1F497D" w:themeColor="text2"/>
        </w:rPr>
      </w:pPr>
    </w:p>
    <w:p w:rsidR="00E20AFC" w:rsidRPr="001F1577" w:rsidRDefault="009B7EED" w:rsidP="00B72BFF">
      <w:pPr>
        <w:pStyle w:val="Corpsdetexte"/>
        <w:spacing w:line="300" w:lineRule="exact"/>
        <w:rPr>
          <w:rFonts w:ascii="Arial" w:hAnsi="Arial" w:cs="Arial"/>
          <w:color w:val="1F497D" w:themeColor="text2"/>
        </w:rPr>
      </w:pPr>
      <w:r w:rsidRPr="001F1577">
        <w:rPr>
          <w:rFonts w:ascii="Arial" w:hAnsi="Arial" w:cs="Arial"/>
          <w:noProof/>
          <w:color w:val="1F497D" w:themeColor="text2"/>
          <w:lang w:eastAsia="fr-CA"/>
        </w:rPr>
        <w:drawing>
          <wp:anchor distT="0" distB="0" distL="114300" distR="114300" simplePos="0" relativeHeight="251662336" behindDoc="1" locked="0" layoutInCell="1" allowOverlap="1" wp14:anchorId="7201ED4D" wp14:editId="4EF98487">
            <wp:simplePos x="0" y="0"/>
            <wp:positionH relativeFrom="column">
              <wp:posOffset>35560</wp:posOffset>
            </wp:positionH>
            <wp:positionV relativeFrom="paragraph">
              <wp:posOffset>18415</wp:posOffset>
            </wp:positionV>
            <wp:extent cx="5753735" cy="4148455"/>
            <wp:effectExtent l="0" t="0" r="0" b="4445"/>
            <wp:wrapTight wrapText="bothSides">
              <wp:wrapPolygon edited="0">
                <wp:start x="0" y="0"/>
                <wp:lineTo x="0" y="21524"/>
                <wp:lineTo x="21526" y="21524"/>
                <wp:lineTo x="21526"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735" cy="4148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111D" w:rsidRPr="001F1577" w:rsidRDefault="002A635D" w:rsidP="008E111D">
      <w:pPr>
        <w:pStyle w:val="Corpsdetexte"/>
        <w:spacing w:line="300" w:lineRule="exact"/>
        <w:rPr>
          <w:rFonts w:ascii="Arial" w:hAnsi="Arial" w:cs="Arial"/>
          <w:color w:val="1F497D" w:themeColor="text2"/>
        </w:rPr>
      </w:pPr>
      <w:r w:rsidRPr="001F1577">
        <w:rPr>
          <w:rFonts w:ascii="Arial" w:hAnsi="Arial" w:cs="Arial"/>
          <w:color w:val="1F497D" w:themeColor="text2"/>
        </w:rPr>
        <w:lastRenderedPageBreak/>
        <w:t xml:space="preserve">Selon </w:t>
      </w:r>
      <w:r w:rsidR="008E111D" w:rsidRPr="001F1577">
        <w:rPr>
          <w:rFonts w:ascii="Arial" w:hAnsi="Arial" w:cs="Arial"/>
          <w:color w:val="1F497D" w:themeColor="text2"/>
        </w:rPr>
        <w:t>ce schéma,</w:t>
      </w:r>
      <w:r w:rsidR="00726BDC" w:rsidRPr="001F1577">
        <w:rPr>
          <w:rFonts w:ascii="Arial" w:hAnsi="Arial" w:cs="Arial"/>
          <w:color w:val="1F497D" w:themeColor="text2"/>
        </w:rPr>
        <w:t xml:space="preserve"> la clef permettant</w:t>
      </w:r>
      <w:r w:rsidR="008E111D" w:rsidRPr="001F1577">
        <w:rPr>
          <w:rFonts w:ascii="Arial" w:hAnsi="Arial" w:cs="Arial"/>
          <w:color w:val="1F497D" w:themeColor="text2"/>
        </w:rPr>
        <w:t xml:space="preserve"> l’augmentation de</w:t>
      </w:r>
      <w:r w:rsidRPr="001F1577">
        <w:rPr>
          <w:rFonts w:ascii="Arial" w:hAnsi="Arial" w:cs="Arial"/>
          <w:color w:val="1F497D" w:themeColor="text2"/>
        </w:rPr>
        <w:t xml:space="preserve"> la participation sociale des personnes en situation de handicap </w:t>
      </w:r>
      <w:r w:rsidR="008E111D" w:rsidRPr="001F1577">
        <w:rPr>
          <w:rFonts w:ascii="Arial" w:hAnsi="Arial" w:cs="Arial"/>
          <w:color w:val="1F497D" w:themeColor="text2"/>
        </w:rPr>
        <w:t>est de</w:t>
      </w:r>
      <w:r w:rsidR="008E111D" w:rsidRPr="001F1577">
        <w:rPr>
          <w:rFonts w:ascii="Arial" w:hAnsi="Arial" w:cs="Arial"/>
          <w:b/>
          <w:color w:val="1F497D" w:themeColor="text2"/>
        </w:rPr>
        <w:t xml:space="preserve"> travailler à la diminution des obstacles par la création d’environnements facilitants</w:t>
      </w:r>
      <w:r w:rsidR="008E111D" w:rsidRPr="001F1577">
        <w:rPr>
          <w:rFonts w:ascii="Arial" w:hAnsi="Arial" w:cs="Arial"/>
          <w:color w:val="1F497D" w:themeColor="text2"/>
        </w:rPr>
        <w:t>, d’aménagements architectur</w:t>
      </w:r>
      <w:r w:rsidR="00671EFB" w:rsidRPr="001F1577">
        <w:rPr>
          <w:rFonts w:ascii="Arial" w:hAnsi="Arial" w:cs="Arial"/>
          <w:color w:val="1F497D" w:themeColor="text2"/>
        </w:rPr>
        <w:t>aux pratiques et sans obstacle.</w:t>
      </w:r>
    </w:p>
    <w:p w:rsidR="008E111D" w:rsidRPr="001F1577" w:rsidRDefault="008E111D" w:rsidP="008E111D">
      <w:pPr>
        <w:pStyle w:val="Corpsdetexte"/>
        <w:spacing w:line="300" w:lineRule="exact"/>
        <w:rPr>
          <w:rFonts w:ascii="Arial" w:hAnsi="Arial" w:cs="Arial"/>
          <w:color w:val="1F497D" w:themeColor="text2"/>
        </w:rPr>
      </w:pPr>
    </w:p>
    <w:p w:rsidR="00671EFB" w:rsidRPr="001F1577" w:rsidRDefault="00671EFB" w:rsidP="00671EFB">
      <w:pPr>
        <w:pStyle w:val="Corpsdetexte"/>
        <w:spacing w:line="300" w:lineRule="exact"/>
        <w:rPr>
          <w:rFonts w:ascii="Arial" w:hAnsi="Arial" w:cs="Arial"/>
          <w:color w:val="1F497D" w:themeColor="text2"/>
        </w:rPr>
      </w:pPr>
      <w:r w:rsidRPr="001F1577">
        <w:rPr>
          <w:rFonts w:ascii="Arial" w:hAnsi="Arial" w:cs="Arial"/>
          <w:color w:val="1F497D" w:themeColor="text2"/>
        </w:rPr>
        <w:t>Les</w:t>
      </w:r>
      <w:r w:rsidR="00CA7316">
        <w:rPr>
          <w:rFonts w:ascii="Arial" w:hAnsi="Arial" w:cs="Arial"/>
          <w:color w:val="1F497D" w:themeColor="text2"/>
        </w:rPr>
        <w:t xml:space="preserve"> divers paliers de gouvernement</w:t>
      </w:r>
      <w:r w:rsidRPr="001F1577">
        <w:rPr>
          <w:rFonts w:ascii="Arial" w:hAnsi="Arial" w:cs="Arial"/>
          <w:color w:val="1F497D" w:themeColor="text2"/>
        </w:rPr>
        <w:t xml:space="preserve"> ont le pouvoir et de devoir de travailler à </w:t>
      </w:r>
      <w:r w:rsidR="00CA7316">
        <w:rPr>
          <w:rFonts w:ascii="Arial" w:hAnsi="Arial" w:cs="Arial"/>
          <w:color w:val="1F497D" w:themeColor="text2"/>
        </w:rPr>
        <w:t>mettre en place les conditions pour bâtir une société inclusive</w:t>
      </w:r>
      <w:r w:rsidRPr="001F1577">
        <w:rPr>
          <w:rFonts w:ascii="Arial" w:hAnsi="Arial" w:cs="Arial"/>
          <w:color w:val="1F497D" w:themeColor="text2"/>
        </w:rPr>
        <w:t xml:space="preserve">. </w:t>
      </w:r>
    </w:p>
    <w:p w:rsidR="00671EFB" w:rsidRPr="001F1577" w:rsidRDefault="00671EFB" w:rsidP="00671EFB">
      <w:pPr>
        <w:pStyle w:val="Corpsdetexte"/>
        <w:spacing w:line="300" w:lineRule="exact"/>
        <w:rPr>
          <w:rFonts w:ascii="Arial" w:hAnsi="Arial" w:cs="Arial"/>
          <w:color w:val="1F497D" w:themeColor="text2"/>
        </w:rPr>
      </w:pPr>
    </w:p>
    <w:p w:rsidR="008F63C2" w:rsidRPr="001F1577" w:rsidRDefault="008F63C2" w:rsidP="00F461B1">
      <w:pPr>
        <w:pStyle w:val="Corpsdetexte"/>
        <w:spacing w:line="300" w:lineRule="exact"/>
        <w:rPr>
          <w:rFonts w:ascii="Arial" w:hAnsi="Arial" w:cs="Arial"/>
          <w:color w:val="1F497D" w:themeColor="text2"/>
        </w:rPr>
      </w:pPr>
      <w:r w:rsidRPr="001F1577">
        <w:rPr>
          <w:rFonts w:ascii="Arial" w:hAnsi="Arial" w:cs="Arial"/>
          <w:color w:val="1F497D" w:themeColor="text2"/>
        </w:rPr>
        <w:t xml:space="preserve">Plusieurs moyens sont </w:t>
      </w:r>
      <w:r w:rsidR="006C5B86" w:rsidRPr="001F1577">
        <w:rPr>
          <w:rFonts w:ascii="Arial" w:hAnsi="Arial" w:cs="Arial"/>
          <w:color w:val="1F497D" w:themeColor="text2"/>
        </w:rPr>
        <w:t xml:space="preserve">déployés pour pallier aux divers environnements handicapant. Le tableau qui suit résume très bien les diverses approches : </w:t>
      </w:r>
      <w:r w:rsidR="00230B1E" w:rsidRPr="001F1577">
        <w:rPr>
          <w:rFonts w:ascii="Arial" w:hAnsi="Arial" w:cs="Arial"/>
          <w:color w:val="1F497D" w:themeColor="text2"/>
        </w:rPr>
        <w:t>accessibilité universelle</w:t>
      </w:r>
      <w:r w:rsidR="00230B1E">
        <w:rPr>
          <w:rFonts w:ascii="Arial" w:hAnsi="Arial" w:cs="Arial"/>
          <w:color w:val="1F497D" w:themeColor="text2"/>
        </w:rPr>
        <w:t>,</w:t>
      </w:r>
      <w:r w:rsidR="00230B1E" w:rsidRPr="00230B1E">
        <w:rPr>
          <w:rFonts w:ascii="Arial" w:hAnsi="Arial" w:cs="Arial"/>
          <w:color w:val="1F497D" w:themeColor="text2"/>
        </w:rPr>
        <w:t xml:space="preserve"> </w:t>
      </w:r>
      <w:r w:rsidR="00230B1E" w:rsidRPr="001F1577">
        <w:rPr>
          <w:rFonts w:ascii="Arial" w:hAnsi="Arial" w:cs="Arial"/>
          <w:color w:val="1F497D" w:themeColor="text2"/>
        </w:rPr>
        <w:t>accessibilité</w:t>
      </w:r>
      <w:r w:rsidR="006C5B86" w:rsidRPr="001F1577">
        <w:rPr>
          <w:rFonts w:ascii="Arial" w:hAnsi="Arial" w:cs="Arial"/>
          <w:color w:val="1F497D" w:themeColor="text2"/>
        </w:rPr>
        <w:t xml:space="preserve"> et</w:t>
      </w:r>
      <w:r w:rsidR="00230B1E">
        <w:rPr>
          <w:rFonts w:ascii="Arial" w:hAnsi="Arial" w:cs="Arial"/>
          <w:color w:val="1F497D" w:themeColor="text2"/>
        </w:rPr>
        <w:t xml:space="preserve"> </w:t>
      </w:r>
      <w:r w:rsidR="00230B1E" w:rsidRPr="001F1577">
        <w:rPr>
          <w:rFonts w:ascii="Arial" w:hAnsi="Arial" w:cs="Arial"/>
          <w:color w:val="1F497D" w:themeColor="text2"/>
        </w:rPr>
        <w:t>adaptation</w:t>
      </w:r>
      <w:r w:rsidR="006C5B86" w:rsidRPr="001F1577">
        <w:rPr>
          <w:rFonts w:ascii="Arial" w:hAnsi="Arial" w:cs="Arial"/>
          <w:color w:val="1F497D" w:themeColor="text2"/>
        </w:rPr>
        <w:t xml:space="preserve">. </w:t>
      </w:r>
    </w:p>
    <w:p w:rsidR="006C5B86" w:rsidRPr="001F1577" w:rsidRDefault="006C5B86" w:rsidP="008E111D">
      <w:pPr>
        <w:pStyle w:val="Corpsdetexte"/>
        <w:spacing w:line="300" w:lineRule="exact"/>
        <w:rPr>
          <w:rFonts w:ascii="Arial" w:hAnsi="Arial" w:cs="Arial"/>
          <w:color w:val="1F497D" w:themeColor="text2"/>
        </w:rPr>
      </w:pPr>
    </w:p>
    <w:tbl>
      <w:tblPr>
        <w:tblStyle w:val="Grilledutableau"/>
        <w:tblpPr w:leftFromText="141" w:rightFromText="141" w:vertAnchor="text" w:horzAnchor="margin" w:tblpY="-133"/>
        <w:tblW w:w="0" w:type="auto"/>
        <w:tblLook w:val="04A0" w:firstRow="1" w:lastRow="0" w:firstColumn="1" w:lastColumn="0" w:noHBand="0" w:noVBand="1"/>
      </w:tblPr>
      <w:tblGrid>
        <w:gridCol w:w="2026"/>
        <w:gridCol w:w="2276"/>
        <w:gridCol w:w="2277"/>
        <w:gridCol w:w="2277"/>
      </w:tblGrid>
      <w:tr w:rsidR="009B7EED" w:rsidRPr="001F1577" w:rsidTr="009B7EED">
        <w:trPr>
          <w:trHeight w:val="893"/>
        </w:trPr>
        <w:tc>
          <w:tcPr>
            <w:tcW w:w="2150" w:type="dxa"/>
            <w:tcBorders>
              <w:top w:val="nil"/>
              <w:left w:val="nil"/>
              <w:bottom w:val="single" w:sz="4" w:space="0" w:color="auto"/>
              <w:right w:val="single" w:sz="4" w:space="0" w:color="auto"/>
            </w:tcBorders>
          </w:tcPr>
          <w:p w:rsidR="009B7EED" w:rsidRPr="001F1577" w:rsidRDefault="009B7EED" w:rsidP="009B7EED">
            <w:pPr>
              <w:tabs>
                <w:tab w:val="left" w:pos="993"/>
              </w:tabs>
              <w:spacing w:before="60" w:line="276" w:lineRule="auto"/>
              <w:rPr>
                <w:rFonts w:ascii="Arial" w:hAnsi="Arial" w:cs="Arial"/>
                <w:bCs/>
              </w:rPr>
            </w:pPr>
          </w:p>
        </w:tc>
        <w:tc>
          <w:tcPr>
            <w:tcW w:w="2377" w:type="dxa"/>
            <w:tcBorders>
              <w:left w:val="single" w:sz="4" w:space="0" w:color="auto"/>
            </w:tcBorders>
            <w:shd w:val="clear" w:color="auto" w:fill="DDD9C3" w:themeFill="background2" w:themeFillShade="E6"/>
          </w:tcPr>
          <w:p w:rsidR="009B7EED" w:rsidRPr="001F1577" w:rsidRDefault="009B7EED" w:rsidP="009B7EED">
            <w:pPr>
              <w:tabs>
                <w:tab w:val="left" w:pos="993"/>
              </w:tabs>
              <w:spacing w:before="60" w:line="276" w:lineRule="auto"/>
              <w:rPr>
                <w:rFonts w:ascii="Arial" w:hAnsi="Arial" w:cs="Arial"/>
                <w:b/>
                <w:bCs/>
              </w:rPr>
            </w:pPr>
            <w:r w:rsidRPr="001F1577">
              <w:rPr>
                <w:rFonts w:ascii="Arial" w:hAnsi="Arial" w:cs="Arial"/>
                <w:b/>
                <w:bCs/>
              </w:rPr>
              <w:t>Accessibilité universelle</w:t>
            </w:r>
          </w:p>
        </w:tc>
        <w:tc>
          <w:tcPr>
            <w:tcW w:w="2378" w:type="dxa"/>
            <w:shd w:val="clear" w:color="auto" w:fill="DDD9C3" w:themeFill="background2" w:themeFillShade="E6"/>
          </w:tcPr>
          <w:p w:rsidR="009B7EED" w:rsidRPr="001F1577" w:rsidRDefault="009B7EED" w:rsidP="009B7EED">
            <w:pPr>
              <w:tabs>
                <w:tab w:val="left" w:pos="993"/>
              </w:tabs>
              <w:spacing w:before="60" w:line="276" w:lineRule="auto"/>
              <w:rPr>
                <w:rFonts w:ascii="Arial" w:hAnsi="Arial" w:cs="Arial"/>
                <w:b/>
                <w:bCs/>
              </w:rPr>
            </w:pPr>
            <w:r w:rsidRPr="001F1577">
              <w:rPr>
                <w:rFonts w:ascii="Arial" w:hAnsi="Arial" w:cs="Arial"/>
                <w:b/>
                <w:bCs/>
              </w:rPr>
              <w:t>Accessibilité</w:t>
            </w:r>
          </w:p>
        </w:tc>
        <w:tc>
          <w:tcPr>
            <w:tcW w:w="2378" w:type="dxa"/>
            <w:shd w:val="clear" w:color="auto" w:fill="DDD9C3" w:themeFill="background2" w:themeFillShade="E6"/>
          </w:tcPr>
          <w:p w:rsidR="009B7EED" w:rsidRPr="001F1577" w:rsidRDefault="009B7EED" w:rsidP="009B7EED">
            <w:pPr>
              <w:tabs>
                <w:tab w:val="left" w:pos="993"/>
              </w:tabs>
              <w:spacing w:before="60" w:line="276" w:lineRule="auto"/>
              <w:rPr>
                <w:rFonts w:ascii="Arial" w:hAnsi="Arial" w:cs="Arial"/>
                <w:b/>
                <w:bCs/>
              </w:rPr>
            </w:pPr>
            <w:r w:rsidRPr="001F1577">
              <w:rPr>
                <w:rFonts w:ascii="Arial" w:hAnsi="Arial" w:cs="Arial"/>
                <w:b/>
                <w:bCs/>
              </w:rPr>
              <w:t>Adaptation</w:t>
            </w:r>
          </w:p>
        </w:tc>
      </w:tr>
      <w:tr w:rsidR="009B7EED" w:rsidRPr="001F1577" w:rsidTr="009B7EED">
        <w:trPr>
          <w:trHeight w:val="427"/>
        </w:trPr>
        <w:tc>
          <w:tcPr>
            <w:tcW w:w="2150" w:type="dxa"/>
            <w:tcBorders>
              <w:top w:val="single" w:sz="4" w:space="0" w:color="auto"/>
            </w:tcBorders>
            <w:shd w:val="clear" w:color="auto" w:fill="DDD9C3" w:themeFill="background2" w:themeFillShade="E6"/>
          </w:tcPr>
          <w:p w:rsidR="009B7EED" w:rsidRPr="001F1577" w:rsidRDefault="009B7EED" w:rsidP="009B7EED">
            <w:pPr>
              <w:tabs>
                <w:tab w:val="left" w:pos="993"/>
              </w:tabs>
              <w:spacing w:before="60" w:line="276" w:lineRule="auto"/>
              <w:rPr>
                <w:rFonts w:ascii="Arial" w:hAnsi="Arial" w:cs="Arial"/>
                <w:b/>
                <w:bCs/>
              </w:rPr>
            </w:pPr>
            <w:r w:rsidRPr="001F1577">
              <w:rPr>
                <w:rFonts w:ascii="Arial" w:hAnsi="Arial" w:cs="Arial"/>
                <w:b/>
                <w:bCs/>
              </w:rPr>
              <w:t>Approche</w:t>
            </w:r>
          </w:p>
        </w:tc>
        <w:tc>
          <w:tcPr>
            <w:tcW w:w="2377" w:type="dxa"/>
          </w:tcPr>
          <w:p w:rsidR="009B7EED" w:rsidRPr="001F1577" w:rsidRDefault="009B7EED" w:rsidP="009B7EED">
            <w:pPr>
              <w:tabs>
                <w:tab w:val="left" w:pos="993"/>
              </w:tabs>
              <w:spacing w:before="60" w:line="276" w:lineRule="auto"/>
              <w:rPr>
                <w:rFonts w:ascii="Arial" w:hAnsi="Arial" w:cs="Arial"/>
                <w:bCs/>
              </w:rPr>
            </w:pPr>
            <w:r w:rsidRPr="001F1577">
              <w:rPr>
                <w:rFonts w:ascii="Arial" w:hAnsi="Arial" w:cs="Arial"/>
                <w:bCs/>
              </w:rPr>
              <w:t>Inclusive</w:t>
            </w:r>
          </w:p>
        </w:tc>
        <w:tc>
          <w:tcPr>
            <w:tcW w:w="2378" w:type="dxa"/>
          </w:tcPr>
          <w:p w:rsidR="009B7EED" w:rsidRPr="001F1577" w:rsidRDefault="009B7EED" w:rsidP="009B7EED">
            <w:pPr>
              <w:tabs>
                <w:tab w:val="left" w:pos="993"/>
              </w:tabs>
              <w:spacing w:before="60" w:line="276" w:lineRule="auto"/>
              <w:rPr>
                <w:rFonts w:ascii="Arial" w:hAnsi="Arial" w:cs="Arial"/>
                <w:bCs/>
              </w:rPr>
            </w:pPr>
            <w:r w:rsidRPr="001F1577">
              <w:rPr>
                <w:rFonts w:ascii="Arial" w:hAnsi="Arial" w:cs="Arial"/>
                <w:bCs/>
              </w:rPr>
              <w:t xml:space="preserve">Par clientèle </w:t>
            </w:r>
          </w:p>
        </w:tc>
        <w:tc>
          <w:tcPr>
            <w:tcW w:w="2378" w:type="dxa"/>
          </w:tcPr>
          <w:p w:rsidR="009B7EED" w:rsidRPr="001F1577" w:rsidRDefault="009B7EED" w:rsidP="009B7EED">
            <w:pPr>
              <w:tabs>
                <w:tab w:val="left" w:pos="993"/>
              </w:tabs>
              <w:spacing w:before="60" w:line="276" w:lineRule="auto"/>
              <w:rPr>
                <w:rFonts w:ascii="Arial" w:hAnsi="Arial" w:cs="Arial"/>
                <w:bCs/>
              </w:rPr>
            </w:pPr>
            <w:r w:rsidRPr="001F1577">
              <w:rPr>
                <w:rFonts w:ascii="Arial" w:hAnsi="Arial" w:cs="Arial"/>
                <w:bCs/>
              </w:rPr>
              <w:t>Cas par cas</w:t>
            </w:r>
          </w:p>
        </w:tc>
      </w:tr>
      <w:tr w:rsidR="009B7EED" w:rsidRPr="001F1577" w:rsidTr="009B7EED">
        <w:trPr>
          <w:trHeight w:val="854"/>
        </w:trPr>
        <w:tc>
          <w:tcPr>
            <w:tcW w:w="2150" w:type="dxa"/>
            <w:shd w:val="clear" w:color="auto" w:fill="DDD9C3" w:themeFill="background2" w:themeFillShade="E6"/>
          </w:tcPr>
          <w:p w:rsidR="009B7EED" w:rsidRPr="001F1577" w:rsidRDefault="009B7EED" w:rsidP="009B7EED">
            <w:pPr>
              <w:tabs>
                <w:tab w:val="left" w:pos="993"/>
              </w:tabs>
              <w:spacing w:before="60" w:line="276" w:lineRule="auto"/>
              <w:rPr>
                <w:rFonts w:ascii="Arial" w:hAnsi="Arial" w:cs="Arial"/>
                <w:b/>
                <w:bCs/>
              </w:rPr>
            </w:pPr>
            <w:r w:rsidRPr="001F1577">
              <w:rPr>
                <w:rFonts w:ascii="Arial" w:hAnsi="Arial" w:cs="Arial"/>
                <w:b/>
                <w:bCs/>
              </w:rPr>
              <w:t>Population visée</w:t>
            </w:r>
          </w:p>
        </w:tc>
        <w:tc>
          <w:tcPr>
            <w:tcW w:w="2377" w:type="dxa"/>
          </w:tcPr>
          <w:p w:rsidR="009B7EED" w:rsidRPr="001F1577" w:rsidRDefault="009B7EED" w:rsidP="009B7EED">
            <w:pPr>
              <w:tabs>
                <w:tab w:val="left" w:pos="993"/>
              </w:tabs>
              <w:spacing w:before="60" w:line="276" w:lineRule="auto"/>
              <w:rPr>
                <w:rFonts w:ascii="Arial" w:hAnsi="Arial" w:cs="Arial"/>
                <w:bCs/>
              </w:rPr>
            </w:pPr>
            <w:r w:rsidRPr="001F1577">
              <w:rPr>
                <w:rFonts w:ascii="Arial" w:hAnsi="Arial" w:cs="Arial"/>
                <w:bCs/>
              </w:rPr>
              <w:t>Tous les citoyens</w:t>
            </w:r>
          </w:p>
        </w:tc>
        <w:tc>
          <w:tcPr>
            <w:tcW w:w="2378" w:type="dxa"/>
          </w:tcPr>
          <w:p w:rsidR="009B7EED" w:rsidRPr="001F1577" w:rsidRDefault="009B7EED" w:rsidP="009B7EED">
            <w:pPr>
              <w:tabs>
                <w:tab w:val="left" w:pos="993"/>
              </w:tabs>
              <w:spacing w:before="60" w:line="276" w:lineRule="auto"/>
              <w:rPr>
                <w:rFonts w:ascii="Arial" w:hAnsi="Arial" w:cs="Arial"/>
                <w:bCs/>
              </w:rPr>
            </w:pPr>
            <w:r w:rsidRPr="001F1577">
              <w:rPr>
                <w:rFonts w:ascii="Arial" w:hAnsi="Arial" w:cs="Arial"/>
                <w:bCs/>
              </w:rPr>
              <w:t>Personnes handicapées</w:t>
            </w:r>
          </w:p>
        </w:tc>
        <w:tc>
          <w:tcPr>
            <w:tcW w:w="2378" w:type="dxa"/>
          </w:tcPr>
          <w:p w:rsidR="009B7EED" w:rsidRPr="001F1577" w:rsidRDefault="009B7EED" w:rsidP="009B7EED">
            <w:pPr>
              <w:tabs>
                <w:tab w:val="left" w:pos="993"/>
              </w:tabs>
              <w:spacing w:before="60" w:line="276" w:lineRule="auto"/>
              <w:rPr>
                <w:rFonts w:ascii="Arial" w:hAnsi="Arial" w:cs="Arial"/>
                <w:bCs/>
              </w:rPr>
            </w:pPr>
            <w:r w:rsidRPr="001F1577">
              <w:rPr>
                <w:rFonts w:ascii="Arial" w:hAnsi="Arial" w:cs="Arial"/>
                <w:bCs/>
              </w:rPr>
              <w:t>Requérant</w:t>
            </w:r>
          </w:p>
        </w:tc>
      </w:tr>
      <w:tr w:rsidR="009B7EED" w:rsidRPr="001F1577" w:rsidTr="009B7EED">
        <w:trPr>
          <w:trHeight w:val="1360"/>
        </w:trPr>
        <w:tc>
          <w:tcPr>
            <w:tcW w:w="2150" w:type="dxa"/>
            <w:shd w:val="clear" w:color="auto" w:fill="DDD9C3" w:themeFill="background2" w:themeFillShade="E6"/>
          </w:tcPr>
          <w:p w:rsidR="009B7EED" w:rsidRPr="001F1577" w:rsidRDefault="009B7EED" w:rsidP="009B7EED">
            <w:pPr>
              <w:tabs>
                <w:tab w:val="left" w:pos="993"/>
              </w:tabs>
              <w:spacing w:before="60" w:line="276" w:lineRule="auto"/>
              <w:rPr>
                <w:rFonts w:ascii="Arial" w:hAnsi="Arial" w:cs="Arial"/>
                <w:b/>
                <w:bCs/>
              </w:rPr>
            </w:pPr>
            <w:r w:rsidRPr="001F1577">
              <w:rPr>
                <w:rFonts w:ascii="Arial" w:hAnsi="Arial" w:cs="Arial"/>
                <w:b/>
                <w:bCs/>
              </w:rPr>
              <w:t>Besoins considérés</w:t>
            </w:r>
          </w:p>
        </w:tc>
        <w:tc>
          <w:tcPr>
            <w:tcW w:w="2377" w:type="dxa"/>
          </w:tcPr>
          <w:p w:rsidR="009B7EED" w:rsidRPr="001F1577" w:rsidRDefault="009B7EED" w:rsidP="009B7EED">
            <w:pPr>
              <w:tabs>
                <w:tab w:val="left" w:pos="993"/>
              </w:tabs>
              <w:spacing w:before="60" w:line="276" w:lineRule="auto"/>
              <w:rPr>
                <w:rFonts w:ascii="Arial" w:hAnsi="Arial" w:cs="Arial"/>
                <w:bCs/>
              </w:rPr>
            </w:pPr>
            <w:r w:rsidRPr="001F1577">
              <w:rPr>
                <w:rFonts w:ascii="Arial" w:hAnsi="Arial" w:cs="Arial"/>
                <w:bCs/>
              </w:rPr>
              <w:t>Tous les types de limitations fonctionnelles</w:t>
            </w:r>
          </w:p>
        </w:tc>
        <w:tc>
          <w:tcPr>
            <w:tcW w:w="2378" w:type="dxa"/>
          </w:tcPr>
          <w:p w:rsidR="009B7EED" w:rsidRPr="001F1577" w:rsidRDefault="009B7EED" w:rsidP="009B7EED">
            <w:pPr>
              <w:tabs>
                <w:tab w:val="left" w:pos="993"/>
              </w:tabs>
              <w:spacing w:before="60" w:line="276" w:lineRule="auto"/>
              <w:rPr>
                <w:rFonts w:ascii="Arial" w:hAnsi="Arial" w:cs="Arial"/>
                <w:bCs/>
              </w:rPr>
            </w:pPr>
            <w:r w:rsidRPr="001F1577">
              <w:rPr>
                <w:rFonts w:ascii="Arial" w:hAnsi="Arial" w:cs="Arial"/>
                <w:bCs/>
              </w:rPr>
              <w:t>Utilisateurs d’un fauteuil roulant manuel</w:t>
            </w:r>
          </w:p>
        </w:tc>
        <w:tc>
          <w:tcPr>
            <w:tcW w:w="2378" w:type="dxa"/>
          </w:tcPr>
          <w:p w:rsidR="009B7EED" w:rsidRPr="001F1577" w:rsidRDefault="009B7EED" w:rsidP="009B7EED">
            <w:pPr>
              <w:tabs>
                <w:tab w:val="left" w:pos="993"/>
              </w:tabs>
              <w:spacing w:before="60" w:line="276" w:lineRule="auto"/>
              <w:rPr>
                <w:rFonts w:ascii="Arial" w:hAnsi="Arial" w:cs="Arial"/>
                <w:bCs/>
              </w:rPr>
            </w:pPr>
            <w:r w:rsidRPr="001F1577">
              <w:rPr>
                <w:rFonts w:ascii="Arial" w:hAnsi="Arial" w:cs="Arial"/>
                <w:bCs/>
              </w:rPr>
              <w:t>Besoins du requérant</w:t>
            </w:r>
          </w:p>
        </w:tc>
      </w:tr>
      <w:tr w:rsidR="009B7EED" w:rsidRPr="001F1577" w:rsidTr="009B7EED">
        <w:trPr>
          <w:trHeight w:val="2641"/>
        </w:trPr>
        <w:tc>
          <w:tcPr>
            <w:tcW w:w="2150" w:type="dxa"/>
            <w:shd w:val="clear" w:color="auto" w:fill="DDD9C3" w:themeFill="background2" w:themeFillShade="E6"/>
          </w:tcPr>
          <w:p w:rsidR="009B7EED" w:rsidRPr="001F1577" w:rsidRDefault="009B7EED" w:rsidP="009B7EED">
            <w:pPr>
              <w:tabs>
                <w:tab w:val="left" w:pos="993"/>
              </w:tabs>
              <w:spacing w:before="60" w:line="276" w:lineRule="auto"/>
              <w:rPr>
                <w:rFonts w:ascii="Arial" w:hAnsi="Arial" w:cs="Arial"/>
                <w:b/>
                <w:bCs/>
              </w:rPr>
            </w:pPr>
            <w:r w:rsidRPr="001F1577">
              <w:rPr>
                <w:rFonts w:ascii="Arial" w:hAnsi="Arial" w:cs="Arial"/>
                <w:b/>
                <w:bCs/>
              </w:rPr>
              <w:t>Résultat obtenu</w:t>
            </w:r>
          </w:p>
        </w:tc>
        <w:tc>
          <w:tcPr>
            <w:tcW w:w="2377" w:type="dxa"/>
          </w:tcPr>
          <w:p w:rsidR="009B7EED" w:rsidRPr="001F1577" w:rsidRDefault="009B7EED" w:rsidP="009B7EED">
            <w:pPr>
              <w:tabs>
                <w:tab w:val="left" w:pos="993"/>
              </w:tabs>
              <w:spacing w:before="60" w:line="276" w:lineRule="auto"/>
              <w:rPr>
                <w:rFonts w:ascii="Arial" w:hAnsi="Arial" w:cs="Arial"/>
                <w:bCs/>
              </w:rPr>
            </w:pPr>
            <w:r w:rsidRPr="001F1577">
              <w:rPr>
                <w:rFonts w:ascii="Arial" w:hAnsi="Arial" w:cs="Arial"/>
              </w:rPr>
              <w:t>Environnement permettant un usage identique ou similaire, autonome et simultané par tous les citoyens</w:t>
            </w:r>
          </w:p>
        </w:tc>
        <w:tc>
          <w:tcPr>
            <w:tcW w:w="2378" w:type="dxa"/>
          </w:tcPr>
          <w:p w:rsidR="009B7EED" w:rsidRPr="001F1577" w:rsidRDefault="009B7EED" w:rsidP="009B7EED">
            <w:pPr>
              <w:tabs>
                <w:tab w:val="left" w:pos="993"/>
              </w:tabs>
              <w:spacing w:before="60" w:line="276" w:lineRule="auto"/>
              <w:rPr>
                <w:rFonts w:ascii="Arial" w:hAnsi="Arial" w:cs="Arial"/>
                <w:bCs/>
              </w:rPr>
            </w:pPr>
            <w:r w:rsidRPr="001F1577">
              <w:rPr>
                <w:rFonts w:ascii="Arial" w:hAnsi="Arial" w:cs="Arial"/>
                <w:bCs/>
              </w:rPr>
              <w:t>Environnement permettant un usage limité et différent pour les personnes handicapées</w:t>
            </w:r>
          </w:p>
        </w:tc>
        <w:tc>
          <w:tcPr>
            <w:tcW w:w="2378" w:type="dxa"/>
          </w:tcPr>
          <w:p w:rsidR="009B7EED" w:rsidRPr="001F1577" w:rsidRDefault="009B7EED" w:rsidP="009B7EED">
            <w:pPr>
              <w:tabs>
                <w:tab w:val="left" w:pos="993"/>
              </w:tabs>
              <w:spacing w:before="60" w:line="276" w:lineRule="auto"/>
              <w:rPr>
                <w:rFonts w:ascii="Arial" w:hAnsi="Arial" w:cs="Arial"/>
                <w:bCs/>
              </w:rPr>
            </w:pPr>
            <w:r w:rsidRPr="001F1577">
              <w:rPr>
                <w:rFonts w:ascii="Arial" w:hAnsi="Arial" w:cs="Arial"/>
                <w:bCs/>
              </w:rPr>
              <w:t>Environnement correspondant aux capacités et aux habitudes de vie du requérant</w:t>
            </w:r>
          </w:p>
        </w:tc>
      </w:tr>
    </w:tbl>
    <w:p w:rsidR="006C5B86" w:rsidRPr="001F1577" w:rsidRDefault="00F461B1" w:rsidP="008E111D">
      <w:pPr>
        <w:pStyle w:val="Corpsdetexte"/>
        <w:spacing w:line="300" w:lineRule="exact"/>
        <w:rPr>
          <w:rFonts w:ascii="Arial" w:hAnsi="Arial" w:cs="Arial"/>
          <w:color w:val="000000" w:themeColor="text1"/>
          <w:sz w:val="20"/>
          <w:szCs w:val="20"/>
        </w:rPr>
      </w:pPr>
      <w:r w:rsidRPr="001F1577">
        <w:rPr>
          <w:rFonts w:ascii="Arial" w:hAnsi="Arial" w:cs="Arial"/>
          <w:color w:val="000000" w:themeColor="text1"/>
          <w:sz w:val="20"/>
          <w:szCs w:val="20"/>
        </w:rPr>
        <w:softHyphen/>
      </w:r>
      <w:r w:rsidRPr="001F1577">
        <w:rPr>
          <w:rFonts w:ascii="Arial" w:hAnsi="Arial" w:cs="Arial"/>
          <w:color w:val="000000" w:themeColor="text1"/>
          <w:sz w:val="20"/>
          <w:szCs w:val="20"/>
        </w:rPr>
        <w:softHyphen/>
      </w:r>
      <w:r w:rsidRPr="001F1577">
        <w:rPr>
          <w:rFonts w:ascii="Arial" w:hAnsi="Arial" w:cs="Arial"/>
          <w:color w:val="000000" w:themeColor="text1"/>
          <w:sz w:val="20"/>
          <w:szCs w:val="20"/>
        </w:rPr>
        <w:softHyphen/>
      </w:r>
      <w:r w:rsidR="006C5B86" w:rsidRPr="001F1577">
        <w:rPr>
          <w:rFonts w:ascii="Arial" w:hAnsi="Arial" w:cs="Arial"/>
          <w:color w:val="000000" w:themeColor="text1"/>
          <w:sz w:val="20"/>
          <w:szCs w:val="20"/>
        </w:rPr>
        <w:t>Société Logique</w:t>
      </w:r>
      <w:r w:rsidR="00475119" w:rsidRPr="001F1577">
        <w:rPr>
          <w:rFonts w:ascii="Arial" w:hAnsi="Arial" w:cs="Arial"/>
          <w:color w:val="000000" w:themeColor="text1"/>
          <w:sz w:val="20"/>
          <w:szCs w:val="20"/>
        </w:rPr>
        <w:t>,</w:t>
      </w:r>
      <w:r w:rsidR="006C5B86" w:rsidRPr="001F1577">
        <w:rPr>
          <w:rFonts w:ascii="Arial" w:hAnsi="Arial" w:cs="Arial"/>
          <w:color w:val="000000" w:themeColor="text1"/>
          <w:sz w:val="20"/>
          <w:szCs w:val="20"/>
        </w:rPr>
        <w:t xml:space="preserve"> 2014</w:t>
      </w:r>
    </w:p>
    <w:p w:rsidR="00B26CAE" w:rsidRPr="001F1577" w:rsidRDefault="00B26CAE" w:rsidP="008E111D">
      <w:pPr>
        <w:pStyle w:val="Corpsdetexte"/>
        <w:spacing w:line="300" w:lineRule="exact"/>
        <w:rPr>
          <w:rFonts w:ascii="Arial" w:hAnsi="Arial" w:cs="Arial"/>
          <w:color w:val="1F497D" w:themeColor="text2"/>
        </w:rPr>
      </w:pPr>
    </w:p>
    <w:p w:rsidR="00E3168B" w:rsidRPr="001F1577" w:rsidRDefault="00E3168B" w:rsidP="008E111D">
      <w:pPr>
        <w:pStyle w:val="Corpsdetexte"/>
        <w:spacing w:line="300" w:lineRule="exact"/>
        <w:rPr>
          <w:rFonts w:ascii="Arial" w:hAnsi="Arial" w:cs="Arial"/>
          <w:color w:val="1F497D" w:themeColor="text2"/>
        </w:rPr>
      </w:pPr>
      <w:r w:rsidRPr="001F1577">
        <w:rPr>
          <w:rFonts w:ascii="Arial" w:hAnsi="Arial" w:cs="Arial"/>
          <w:color w:val="1F497D" w:themeColor="text2"/>
        </w:rPr>
        <w:t>Actuellement, en habitation, nous utilisons surto</w:t>
      </w:r>
      <w:r w:rsidR="008405C4">
        <w:rPr>
          <w:rFonts w:ascii="Arial" w:hAnsi="Arial" w:cs="Arial"/>
          <w:color w:val="1F497D" w:themeColor="text2"/>
        </w:rPr>
        <w:t>ut l’adaptation au cas par cas</w:t>
      </w:r>
      <w:r w:rsidRPr="001F1577">
        <w:rPr>
          <w:rFonts w:ascii="Arial" w:hAnsi="Arial" w:cs="Arial"/>
          <w:color w:val="1F497D" w:themeColor="text2"/>
        </w:rPr>
        <w:t xml:space="preserve"> selon les besoins du requérant. D’ailleurs le Programme d’adaptation domiciliaire (PAD) de la Société d’habitation du Québec</w:t>
      </w:r>
      <w:r w:rsidR="008405C4">
        <w:rPr>
          <w:rFonts w:ascii="Arial" w:hAnsi="Arial" w:cs="Arial"/>
          <w:color w:val="1F497D" w:themeColor="text2"/>
        </w:rPr>
        <w:t xml:space="preserve"> (SHQ)</w:t>
      </w:r>
      <w:r w:rsidRPr="001F1577">
        <w:rPr>
          <w:rFonts w:ascii="Arial" w:hAnsi="Arial" w:cs="Arial"/>
          <w:color w:val="1F497D" w:themeColor="text2"/>
        </w:rPr>
        <w:t xml:space="preserve"> en est un bon exemple. </w:t>
      </w:r>
      <w:r w:rsidR="008405C4">
        <w:rPr>
          <w:rFonts w:ascii="Arial" w:hAnsi="Arial" w:cs="Arial"/>
          <w:color w:val="1F497D" w:themeColor="text2"/>
        </w:rPr>
        <w:t>Les adaptations en aval</w:t>
      </w:r>
      <w:r w:rsidR="00694DBE" w:rsidRPr="001F1577">
        <w:rPr>
          <w:rFonts w:ascii="Arial" w:hAnsi="Arial" w:cs="Arial"/>
          <w:color w:val="1F497D" w:themeColor="text2"/>
        </w:rPr>
        <w:t xml:space="preserve"> s’avèrent souvent très couteuses puisqu’elles demandent d’importants changements d</w:t>
      </w:r>
      <w:r w:rsidR="000D124F" w:rsidRPr="001F1577">
        <w:rPr>
          <w:rFonts w:ascii="Arial" w:hAnsi="Arial" w:cs="Arial"/>
          <w:color w:val="1F497D" w:themeColor="text2"/>
        </w:rPr>
        <w:t>ans</w:t>
      </w:r>
      <w:r w:rsidR="00DC0DFB" w:rsidRPr="001F1577">
        <w:rPr>
          <w:rFonts w:ascii="Arial" w:hAnsi="Arial" w:cs="Arial"/>
          <w:color w:val="1F497D" w:themeColor="text2"/>
        </w:rPr>
        <w:softHyphen/>
      </w:r>
      <w:r w:rsidR="00DC0DFB" w:rsidRPr="001F1577">
        <w:rPr>
          <w:rFonts w:ascii="Arial" w:hAnsi="Arial" w:cs="Arial"/>
          <w:color w:val="1F497D" w:themeColor="text2"/>
        </w:rPr>
        <w:softHyphen/>
      </w:r>
      <w:r w:rsidR="00DC0DFB" w:rsidRPr="001F1577">
        <w:rPr>
          <w:rFonts w:ascii="Arial" w:hAnsi="Arial" w:cs="Arial"/>
          <w:color w:val="1F497D" w:themeColor="text2"/>
        </w:rPr>
        <w:softHyphen/>
      </w:r>
      <w:r w:rsidR="00DC0DFB" w:rsidRPr="001F1577">
        <w:rPr>
          <w:rFonts w:ascii="Arial" w:hAnsi="Arial" w:cs="Arial"/>
          <w:color w:val="1F497D" w:themeColor="text2"/>
        </w:rPr>
        <w:softHyphen/>
      </w:r>
      <w:r w:rsidR="00DC0DFB" w:rsidRPr="001F1577">
        <w:rPr>
          <w:rFonts w:ascii="Arial" w:hAnsi="Arial" w:cs="Arial"/>
          <w:color w:val="1F497D" w:themeColor="text2"/>
        </w:rPr>
        <w:softHyphen/>
      </w:r>
      <w:r w:rsidR="000D124F" w:rsidRPr="001F1577">
        <w:rPr>
          <w:rFonts w:ascii="Arial" w:hAnsi="Arial" w:cs="Arial"/>
          <w:color w:val="1F497D" w:themeColor="text2"/>
        </w:rPr>
        <w:t xml:space="preserve"> les structures du cadre</w:t>
      </w:r>
      <w:r w:rsidR="00694DBE" w:rsidRPr="001F1577">
        <w:rPr>
          <w:rFonts w:ascii="Arial" w:hAnsi="Arial" w:cs="Arial"/>
          <w:color w:val="1F497D" w:themeColor="text2"/>
        </w:rPr>
        <w:t xml:space="preserve"> bâti. </w:t>
      </w:r>
    </w:p>
    <w:p w:rsidR="00E3168B" w:rsidRPr="001F1577" w:rsidRDefault="00E3168B" w:rsidP="008E111D">
      <w:pPr>
        <w:pStyle w:val="Corpsdetexte"/>
        <w:spacing w:line="300" w:lineRule="exact"/>
        <w:rPr>
          <w:rFonts w:ascii="Arial" w:hAnsi="Arial" w:cs="Arial"/>
          <w:color w:val="1F497D" w:themeColor="text2"/>
        </w:rPr>
      </w:pPr>
    </w:p>
    <w:p w:rsidR="00E3168B" w:rsidRDefault="00694DBE" w:rsidP="008E111D">
      <w:pPr>
        <w:pStyle w:val="Corpsdetexte"/>
        <w:spacing w:line="300" w:lineRule="exact"/>
        <w:rPr>
          <w:rFonts w:ascii="Arial" w:hAnsi="Arial" w:cs="Arial"/>
          <w:color w:val="1F497D" w:themeColor="text2"/>
        </w:rPr>
      </w:pPr>
      <w:r w:rsidRPr="001F1577">
        <w:rPr>
          <w:rFonts w:ascii="Arial" w:hAnsi="Arial" w:cs="Arial"/>
          <w:color w:val="1F497D" w:themeColor="text2"/>
        </w:rPr>
        <w:lastRenderedPageBreak/>
        <w:t xml:space="preserve">L’accessibilité, quant à elle, </w:t>
      </w:r>
      <w:r w:rsidR="00CA7316">
        <w:rPr>
          <w:rFonts w:ascii="Arial" w:hAnsi="Arial" w:cs="Arial"/>
          <w:color w:val="1F497D" w:themeColor="text2"/>
        </w:rPr>
        <w:t>ne répond que partiellement aux besoins des personnes en situation de handicap</w:t>
      </w:r>
      <w:r w:rsidRPr="001F1577">
        <w:rPr>
          <w:rFonts w:ascii="Arial" w:hAnsi="Arial" w:cs="Arial"/>
          <w:color w:val="1F497D" w:themeColor="text2"/>
        </w:rPr>
        <w:t>. En habitation,</w:t>
      </w:r>
      <w:r w:rsidR="008D226E">
        <w:rPr>
          <w:rFonts w:ascii="Arial" w:hAnsi="Arial" w:cs="Arial"/>
          <w:color w:val="1F497D" w:themeColor="text2"/>
        </w:rPr>
        <w:t xml:space="preserve"> le code de construction du Québec prévoit seulement l’accessibilité de l’entrée et d</w:t>
      </w:r>
      <w:r w:rsidR="005A5B78">
        <w:rPr>
          <w:rFonts w:ascii="Arial" w:hAnsi="Arial" w:cs="Arial"/>
          <w:color w:val="1F497D" w:themeColor="text2"/>
        </w:rPr>
        <w:t>es aires communes. Aucune exigence en accessibilité n’est prescrite pour l’intérieur des logements.</w:t>
      </w:r>
      <w:r w:rsidRPr="001F1577">
        <w:rPr>
          <w:rFonts w:ascii="Arial" w:hAnsi="Arial" w:cs="Arial"/>
          <w:color w:val="1F497D" w:themeColor="text2"/>
        </w:rPr>
        <w:t xml:space="preserve"> </w:t>
      </w:r>
    </w:p>
    <w:p w:rsidR="005A5B78" w:rsidRPr="001F1577" w:rsidRDefault="005A5B78" w:rsidP="008E111D">
      <w:pPr>
        <w:pStyle w:val="Corpsdetexte"/>
        <w:spacing w:line="300" w:lineRule="exact"/>
        <w:rPr>
          <w:rFonts w:ascii="Arial" w:hAnsi="Arial" w:cs="Arial"/>
          <w:color w:val="1F497D" w:themeColor="text2"/>
        </w:rPr>
      </w:pPr>
    </w:p>
    <w:p w:rsidR="005E2F33" w:rsidRPr="001F1577" w:rsidRDefault="00043894" w:rsidP="00F92920">
      <w:pPr>
        <w:pStyle w:val="Corpsdetexte"/>
        <w:spacing w:line="300" w:lineRule="exact"/>
        <w:rPr>
          <w:rFonts w:ascii="Arial" w:hAnsi="Arial" w:cs="Arial"/>
          <w:color w:val="1F497D" w:themeColor="text2"/>
        </w:rPr>
      </w:pPr>
      <w:r w:rsidRPr="001F1577">
        <w:rPr>
          <w:rFonts w:ascii="Arial" w:hAnsi="Arial" w:cs="Arial"/>
          <w:color w:val="1F497D" w:themeColor="text2"/>
        </w:rPr>
        <w:t>L</w:t>
      </w:r>
      <w:r w:rsidR="00FC1C18" w:rsidRPr="001F1577">
        <w:rPr>
          <w:rFonts w:ascii="Arial" w:hAnsi="Arial" w:cs="Arial"/>
          <w:color w:val="1F497D" w:themeColor="text2"/>
        </w:rPr>
        <w:t>’accessibilité universelle se veut la meilleure des trois approches puisqu’elle répond aux besoins de l’ensemble de la population</w:t>
      </w:r>
      <w:r w:rsidR="00F92920" w:rsidRPr="001F1577">
        <w:rPr>
          <w:rFonts w:ascii="Arial" w:hAnsi="Arial" w:cs="Arial"/>
          <w:color w:val="1F497D" w:themeColor="text2"/>
        </w:rPr>
        <w:t>,</w:t>
      </w:r>
      <w:r w:rsidR="00FC1C18" w:rsidRPr="001F1577">
        <w:rPr>
          <w:rFonts w:ascii="Arial" w:hAnsi="Arial" w:cs="Arial"/>
          <w:color w:val="1F497D" w:themeColor="text2"/>
        </w:rPr>
        <w:t xml:space="preserve"> tout âge confondu</w:t>
      </w:r>
      <w:r w:rsidR="00F92920" w:rsidRPr="001F1577">
        <w:rPr>
          <w:rFonts w:ascii="Arial" w:hAnsi="Arial" w:cs="Arial"/>
          <w:color w:val="1F497D" w:themeColor="text2"/>
        </w:rPr>
        <w:t xml:space="preserve">, </w:t>
      </w:r>
      <w:r w:rsidR="002D77E0" w:rsidRPr="001F1577">
        <w:rPr>
          <w:rFonts w:ascii="Arial" w:hAnsi="Arial" w:cs="Arial"/>
          <w:color w:val="1F497D" w:themeColor="text2"/>
        </w:rPr>
        <w:t xml:space="preserve">peu importe les facteurs personnels de </w:t>
      </w:r>
      <w:r w:rsidR="00F92920" w:rsidRPr="001F1577">
        <w:rPr>
          <w:rFonts w:ascii="Arial" w:hAnsi="Arial" w:cs="Arial"/>
          <w:color w:val="1F497D" w:themeColor="text2"/>
        </w:rPr>
        <w:t xml:space="preserve">chacun. Appliquée dans le milieu de l’habitation, l’accessibilité universelle favorise la liberté de choix des personnes. Les </w:t>
      </w:r>
      <w:r w:rsidR="005E2F33" w:rsidRPr="001F1577">
        <w:rPr>
          <w:rFonts w:ascii="Arial" w:hAnsi="Arial" w:cs="Arial"/>
          <w:color w:val="1F497D" w:themeColor="text2"/>
        </w:rPr>
        <w:t>ménages pourraien</w:t>
      </w:r>
      <w:r w:rsidR="00F92920" w:rsidRPr="001F1577">
        <w:rPr>
          <w:rFonts w:ascii="Arial" w:hAnsi="Arial" w:cs="Arial"/>
          <w:color w:val="1F497D" w:themeColor="text2"/>
        </w:rPr>
        <w:t xml:space="preserve">t ainsi, eu égard à leurs caractéristiques personnelles (situation de handicap temporaire ou permanente, perte d’autonomie liée au vieillissement, naissance d’un enfant ayant une déficience, etc.) choisir </w:t>
      </w:r>
      <w:r w:rsidR="005E2F33" w:rsidRPr="001F1577">
        <w:rPr>
          <w:rFonts w:ascii="Arial" w:hAnsi="Arial" w:cs="Arial"/>
          <w:color w:val="1F497D" w:themeColor="text2"/>
        </w:rPr>
        <w:t xml:space="preserve">d’évoluer ou non dans leur domicile actuel. </w:t>
      </w:r>
    </w:p>
    <w:p w:rsidR="005E2F33" w:rsidRPr="001F1577" w:rsidRDefault="005E2F33" w:rsidP="00F92920">
      <w:pPr>
        <w:pStyle w:val="Corpsdetexte"/>
        <w:spacing w:line="300" w:lineRule="exact"/>
        <w:rPr>
          <w:rFonts w:ascii="Arial" w:hAnsi="Arial" w:cs="Arial"/>
          <w:color w:val="1F497D" w:themeColor="text2"/>
        </w:rPr>
      </w:pPr>
    </w:p>
    <w:p w:rsidR="00F92920" w:rsidRPr="001F1577" w:rsidRDefault="00F3542A" w:rsidP="00F92920">
      <w:pPr>
        <w:pStyle w:val="Corpsdetexte"/>
        <w:spacing w:line="300" w:lineRule="exact"/>
        <w:rPr>
          <w:rFonts w:ascii="Arial" w:hAnsi="Arial" w:cs="Arial"/>
          <w:color w:val="1F497D" w:themeColor="text2"/>
        </w:rPr>
      </w:pPr>
      <w:r>
        <w:rPr>
          <w:rFonts w:ascii="Arial" w:hAnsi="Arial" w:cs="Arial"/>
          <w:color w:val="1F497D" w:themeColor="text2"/>
        </w:rPr>
        <w:t>Les normes de conception</w:t>
      </w:r>
      <w:r w:rsidR="005E2F33" w:rsidRPr="001F1577">
        <w:rPr>
          <w:rFonts w:ascii="Arial" w:hAnsi="Arial" w:cs="Arial"/>
          <w:color w:val="1F497D" w:themeColor="text2"/>
        </w:rPr>
        <w:t xml:space="preserve"> </w:t>
      </w:r>
      <w:r w:rsidR="008405C4" w:rsidRPr="008405C4">
        <w:rPr>
          <w:rFonts w:ascii="Arial" w:hAnsi="Arial" w:cs="Arial"/>
          <w:color w:val="1F497D" w:themeColor="text2"/>
        </w:rPr>
        <w:t xml:space="preserve">universellement </w:t>
      </w:r>
      <w:r w:rsidR="005E2F33" w:rsidRPr="001F1577">
        <w:rPr>
          <w:rFonts w:ascii="Arial" w:hAnsi="Arial" w:cs="Arial"/>
          <w:color w:val="1F497D" w:themeColor="text2"/>
        </w:rPr>
        <w:t xml:space="preserve">accessibles tiennent compte de l’évolution à long terme des personnes dans leur milieu de vie. Des habitations conçues de façon AU s’inscrivent donc dans une perspective de développement durable et répondront aux besoins de chaque résident et ce, de la naissance </w:t>
      </w:r>
      <w:r w:rsidR="00B86B8E">
        <w:rPr>
          <w:rFonts w:ascii="Arial" w:hAnsi="Arial" w:cs="Arial"/>
          <w:color w:val="1F497D" w:themeColor="text2"/>
        </w:rPr>
        <w:t>jusqu’à la fin de leur vie</w:t>
      </w:r>
      <w:r w:rsidR="005E2F33" w:rsidRPr="001F1577">
        <w:rPr>
          <w:rFonts w:ascii="Arial" w:hAnsi="Arial" w:cs="Arial"/>
          <w:color w:val="1F497D" w:themeColor="text2"/>
        </w:rPr>
        <w:t xml:space="preserve">. </w:t>
      </w:r>
    </w:p>
    <w:p w:rsidR="00F92920" w:rsidRPr="001F1577" w:rsidRDefault="00F92920" w:rsidP="00F92920">
      <w:pPr>
        <w:pStyle w:val="Corpsdetexte"/>
        <w:spacing w:line="300" w:lineRule="exact"/>
        <w:rPr>
          <w:rFonts w:ascii="Arial" w:hAnsi="Arial" w:cs="Arial"/>
          <w:color w:val="1F497D" w:themeColor="text2"/>
        </w:rPr>
      </w:pPr>
    </w:p>
    <w:p w:rsidR="00043894" w:rsidRPr="001F1577" w:rsidRDefault="008F2AA6" w:rsidP="008E111D">
      <w:pPr>
        <w:pStyle w:val="Corpsdetexte"/>
        <w:spacing w:line="300" w:lineRule="exact"/>
        <w:rPr>
          <w:rFonts w:ascii="Arial" w:hAnsi="Arial" w:cs="Arial"/>
          <w:color w:val="1F497D" w:themeColor="text2"/>
        </w:rPr>
      </w:pPr>
      <w:r w:rsidRPr="001F1577">
        <w:rPr>
          <w:rFonts w:ascii="Arial" w:hAnsi="Arial" w:cs="Arial"/>
          <w:color w:val="1F497D" w:themeColor="text2"/>
        </w:rPr>
        <w:t>Les milieux de vie universellement accessible</w:t>
      </w:r>
      <w:r w:rsidR="00867104" w:rsidRPr="001F1577">
        <w:rPr>
          <w:rFonts w:ascii="Arial" w:hAnsi="Arial" w:cs="Arial"/>
          <w:color w:val="1F497D" w:themeColor="text2"/>
        </w:rPr>
        <w:t>s</w:t>
      </w:r>
      <w:r w:rsidRPr="001F1577">
        <w:rPr>
          <w:rFonts w:ascii="Arial" w:hAnsi="Arial" w:cs="Arial"/>
          <w:color w:val="1F497D" w:themeColor="text2"/>
        </w:rPr>
        <w:t xml:space="preserve"> sont des environnements sécuritaires</w:t>
      </w:r>
      <w:r w:rsidR="00C23481" w:rsidRPr="001F1577">
        <w:rPr>
          <w:rFonts w:ascii="Arial" w:hAnsi="Arial" w:cs="Arial"/>
          <w:color w:val="1F497D" w:themeColor="text2"/>
        </w:rPr>
        <w:t xml:space="preserve">, sans obstacles, qui conviennent parfaitement à tous les types de personnes sans distinction de leur capacité physique ou intellectuelle. </w:t>
      </w:r>
    </w:p>
    <w:p w:rsidR="00456034" w:rsidRPr="001F1577" w:rsidRDefault="00456034" w:rsidP="00EB64B1">
      <w:pPr>
        <w:pStyle w:val="Corpsdetexte"/>
        <w:spacing w:line="300" w:lineRule="exact"/>
        <w:rPr>
          <w:rFonts w:ascii="Arial" w:hAnsi="Arial" w:cs="Arial"/>
          <w:color w:val="1F497D" w:themeColor="text2"/>
        </w:rPr>
      </w:pPr>
    </w:p>
    <w:p w:rsidR="00456034" w:rsidRPr="001F1577" w:rsidRDefault="00456034" w:rsidP="00EB64B1">
      <w:pPr>
        <w:pStyle w:val="Corpsdetexte"/>
        <w:spacing w:line="300" w:lineRule="exact"/>
        <w:rPr>
          <w:rFonts w:ascii="Arial" w:hAnsi="Arial" w:cs="Arial"/>
          <w:color w:val="1F497D" w:themeColor="text2"/>
        </w:rPr>
      </w:pPr>
    </w:p>
    <w:p w:rsidR="008D310F" w:rsidRPr="001F1577" w:rsidRDefault="008D310F">
      <w:pPr>
        <w:rPr>
          <w:rFonts w:ascii="Arial" w:hAnsi="Arial" w:cs="Arial"/>
          <w:b/>
          <w:color w:val="FFFFFF" w:themeColor="background1"/>
          <w:sz w:val="36"/>
          <w:szCs w:val="24"/>
        </w:rPr>
      </w:pPr>
      <w:r w:rsidRPr="001F1577">
        <w:rPr>
          <w:rFonts w:ascii="Arial" w:hAnsi="Arial" w:cs="Arial"/>
          <w:b/>
          <w:color w:val="FFFFFF" w:themeColor="background1"/>
          <w:sz w:val="36"/>
          <w:szCs w:val="24"/>
        </w:rPr>
        <w:br w:type="page"/>
      </w:r>
    </w:p>
    <w:p w:rsidR="00B72BFF" w:rsidRPr="001F1577" w:rsidRDefault="00CE1191" w:rsidP="001F1577">
      <w:pPr>
        <w:pStyle w:val="Titre1"/>
      </w:pPr>
      <w:bookmarkStart w:id="8" w:name="_Toc466292365"/>
      <w:r w:rsidRPr="001F1577">
        <w:lastRenderedPageBreak/>
        <w:t xml:space="preserve">Défis </w:t>
      </w:r>
      <w:r w:rsidR="00B72BFF" w:rsidRPr="001F1577">
        <w:t>à relever</w:t>
      </w:r>
      <w:bookmarkEnd w:id="8"/>
    </w:p>
    <w:p w:rsidR="00B72BFF" w:rsidRPr="001F1577" w:rsidRDefault="00B72BFF" w:rsidP="00B72BFF">
      <w:pPr>
        <w:pStyle w:val="Corpsdetexte"/>
        <w:spacing w:line="300" w:lineRule="exact"/>
        <w:rPr>
          <w:rFonts w:ascii="Arial" w:hAnsi="Arial" w:cs="Arial"/>
          <w:color w:val="1F497D" w:themeColor="text2"/>
        </w:rPr>
      </w:pPr>
    </w:p>
    <w:p w:rsidR="00B72BFF" w:rsidRPr="001F1577" w:rsidRDefault="00B72BFF" w:rsidP="00B72BFF">
      <w:pPr>
        <w:pStyle w:val="Corpsdetexte"/>
        <w:spacing w:line="300" w:lineRule="exact"/>
        <w:rPr>
          <w:rFonts w:ascii="Arial" w:hAnsi="Arial" w:cs="Arial"/>
          <w:color w:val="1F497D" w:themeColor="text2"/>
        </w:rPr>
      </w:pPr>
      <w:r w:rsidRPr="001F1577">
        <w:rPr>
          <w:rFonts w:ascii="Arial" w:hAnsi="Arial" w:cs="Arial"/>
          <w:color w:val="1F497D" w:themeColor="text2"/>
        </w:rPr>
        <w:t>Les défis à relever sont nombreux afin d’atteindre l’objectif d</w:t>
      </w:r>
      <w:r w:rsidR="0031661B">
        <w:rPr>
          <w:rFonts w:ascii="Arial" w:hAnsi="Arial" w:cs="Arial"/>
          <w:color w:val="1F497D" w:themeColor="text2"/>
        </w:rPr>
        <w:t>e l</w:t>
      </w:r>
      <w:r w:rsidRPr="001F1577">
        <w:rPr>
          <w:rFonts w:ascii="Arial" w:hAnsi="Arial" w:cs="Arial"/>
          <w:color w:val="1F497D" w:themeColor="text2"/>
        </w:rPr>
        <w:t xml:space="preserve">’accessibilité universelle en habitation. </w:t>
      </w:r>
    </w:p>
    <w:p w:rsidR="00B72BFF" w:rsidRPr="001F1577" w:rsidRDefault="00B72BFF" w:rsidP="00B72BFF">
      <w:pPr>
        <w:pStyle w:val="Corpsdetexte"/>
        <w:spacing w:line="300" w:lineRule="exact"/>
        <w:rPr>
          <w:rFonts w:ascii="Arial" w:hAnsi="Arial" w:cs="Arial"/>
          <w:color w:val="1F497D" w:themeColor="text2"/>
        </w:rPr>
      </w:pPr>
    </w:p>
    <w:p w:rsidR="00B72BFF" w:rsidRPr="001F1577" w:rsidRDefault="00B72BFF" w:rsidP="00B72BFF">
      <w:pPr>
        <w:pStyle w:val="Corpsdetexte"/>
        <w:spacing w:line="300" w:lineRule="exact"/>
        <w:rPr>
          <w:rFonts w:ascii="Arial" w:hAnsi="Arial" w:cs="Arial"/>
          <w:color w:val="1F497D" w:themeColor="text2"/>
        </w:rPr>
      </w:pPr>
      <w:r w:rsidRPr="001F1577">
        <w:rPr>
          <w:rFonts w:ascii="Arial" w:hAnsi="Arial" w:cs="Arial"/>
          <w:color w:val="1F497D" w:themeColor="text2"/>
        </w:rPr>
        <w:t>Ce concept évolutif doit dans un premier temps devenir un p</w:t>
      </w:r>
      <w:r w:rsidR="0064551B">
        <w:rPr>
          <w:rFonts w:ascii="Arial" w:hAnsi="Arial" w:cs="Arial"/>
          <w:color w:val="1F497D" w:themeColor="text2"/>
        </w:rPr>
        <w:t xml:space="preserve">rojet de société, constituer une vision </w:t>
      </w:r>
      <w:r w:rsidRPr="001F1577">
        <w:rPr>
          <w:rFonts w:ascii="Arial" w:hAnsi="Arial" w:cs="Arial"/>
          <w:color w:val="1F497D" w:themeColor="text2"/>
        </w:rPr>
        <w:t>commun</w:t>
      </w:r>
      <w:r w:rsidR="0064551B">
        <w:rPr>
          <w:rFonts w:ascii="Arial" w:hAnsi="Arial" w:cs="Arial"/>
          <w:color w:val="1F497D" w:themeColor="text2"/>
        </w:rPr>
        <w:t>e et</w:t>
      </w:r>
      <w:r w:rsidRPr="001F1577">
        <w:rPr>
          <w:rFonts w:ascii="Arial" w:hAnsi="Arial" w:cs="Arial"/>
          <w:color w:val="1F497D" w:themeColor="text2"/>
        </w:rPr>
        <w:t xml:space="preserve"> démocratique qui s’inscrit dans un processus d’équité. Pour ce faire, un changement de mentalité collective doit s’opérer. En ce sens, Ex aequo appel</w:t>
      </w:r>
      <w:r w:rsidR="00254D5B" w:rsidRPr="001F1577">
        <w:rPr>
          <w:rFonts w:ascii="Arial" w:hAnsi="Arial" w:cs="Arial"/>
          <w:color w:val="1F497D" w:themeColor="text2"/>
        </w:rPr>
        <w:t>le</w:t>
      </w:r>
      <w:r w:rsidRPr="001F1577">
        <w:rPr>
          <w:rFonts w:ascii="Arial" w:hAnsi="Arial" w:cs="Arial"/>
          <w:color w:val="1F497D" w:themeColor="text2"/>
        </w:rPr>
        <w:t xml:space="preserve"> </w:t>
      </w:r>
      <w:r w:rsidR="00254D5B" w:rsidRPr="001F1577">
        <w:rPr>
          <w:rFonts w:ascii="Arial" w:hAnsi="Arial" w:cs="Arial"/>
          <w:color w:val="1F497D" w:themeColor="text2"/>
        </w:rPr>
        <w:t xml:space="preserve">notamment </w:t>
      </w:r>
      <w:r w:rsidRPr="001F1577">
        <w:rPr>
          <w:rFonts w:ascii="Arial" w:hAnsi="Arial" w:cs="Arial"/>
          <w:color w:val="1F497D" w:themeColor="text2"/>
        </w:rPr>
        <w:t>la Ville de Montréal à devenir un chef de file et un précurseur en matière d’accessibilité universelle</w:t>
      </w:r>
      <w:r w:rsidR="00254D5B" w:rsidRPr="001F1577">
        <w:rPr>
          <w:rFonts w:ascii="Arial" w:hAnsi="Arial" w:cs="Arial"/>
          <w:color w:val="1F497D" w:themeColor="text2"/>
        </w:rPr>
        <w:t xml:space="preserve"> (AU)</w:t>
      </w:r>
      <w:r w:rsidRPr="001F1577">
        <w:rPr>
          <w:rFonts w:ascii="Arial" w:hAnsi="Arial" w:cs="Arial"/>
          <w:color w:val="1F497D" w:themeColor="text2"/>
        </w:rPr>
        <w:t xml:space="preserve"> </w:t>
      </w:r>
      <w:r w:rsidR="0064551B">
        <w:rPr>
          <w:rFonts w:ascii="Arial" w:hAnsi="Arial" w:cs="Arial"/>
          <w:color w:val="1F497D" w:themeColor="text2"/>
        </w:rPr>
        <w:t>dans le domaine de l’</w:t>
      </w:r>
      <w:r w:rsidRPr="001F1577">
        <w:rPr>
          <w:rFonts w:ascii="Arial" w:hAnsi="Arial" w:cs="Arial"/>
          <w:color w:val="1F497D" w:themeColor="text2"/>
        </w:rPr>
        <w:t xml:space="preserve">habitation. L’objectif AU en habitation doit se poursuivre également auprès des autres paliers de gouvernements. </w:t>
      </w:r>
    </w:p>
    <w:p w:rsidR="00B72BFF" w:rsidRPr="001F1577" w:rsidRDefault="00B72BFF" w:rsidP="00B72BFF">
      <w:pPr>
        <w:pStyle w:val="Corpsdetexte"/>
        <w:spacing w:line="300" w:lineRule="exact"/>
        <w:rPr>
          <w:rFonts w:ascii="Arial" w:hAnsi="Arial" w:cs="Arial"/>
          <w:color w:val="1F497D" w:themeColor="text2"/>
        </w:rPr>
      </w:pPr>
    </w:p>
    <w:p w:rsidR="009B7EED" w:rsidRPr="001F1577" w:rsidRDefault="00B72BFF" w:rsidP="00F351C5">
      <w:pPr>
        <w:pStyle w:val="Corpsdetexte"/>
        <w:spacing w:line="300" w:lineRule="exact"/>
        <w:rPr>
          <w:rFonts w:ascii="Arial" w:hAnsi="Arial" w:cs="Arial"/>
          <w:color w:val="1F497D" w:themeColor="text2"/>
        </w:rPr>
      </w:pPr>
      <w:r w:rsidRPr="001F1577">
        <w:rPr>
          <w:rFonts w:ascii="Arial" w:hAnsi="Arial" w:cs="Arial"/>
          <w:color w:val="1F497D" w:themeColor="text2"/>
        </w:rPr>
        <w:t>Nous saluons évidemment les efforts déployés jusqu’à aujourd’hui par la Ville de Montréal en matière d’accessibilité universelle. Nous l’encourageons d’ailleurs, à l’aide de cette plateforme de rev</w:t>
      </w:r>
      <w:r w:rsidR="001F7D80">
        <w:rPr>
          <w:rFonts w:ascii="Arial" w:hAnsi="Arial" w:cs="Arial"/>
          <w:color w:val="1F497D" w:themeColor="text2"/>
        </w:rPr>
        <w:t xml:space="preserve">endications, à aller plus loin et </w:t>
      </w:r>
      <w:r w:rsidRPr="001F1577">
        <w:rPr>
          <w:rFonts w:ascii="Arial" w:hAnsi="Arial" w:cs="Arial"/>
          <w:color w:val="1F497D" w:themeColor="text2"/>
        </w:rPr>
        <w:t xml:space="preserve">à développer une vision sociale montréalaise de l’accessibilité universelle s’inscrivant au cœur du développement durable. </w:t>
      </w:r>
    </w:p>
    <w:p w:rsidR="009B7EED" w:rsidRPr="001F1577" w:rsidRDefault="009B7EED" w:rsidP="00F351C5">
      <w:pPr>
        <w:pStyle w:val="Corpsdetexte"/>
        <w:spacing w:line="300" w:lineRule="exact"/>
        <w:rPr>
          <w:rFonts w:ascii="Arial" w:hAnsi="Arial" w:cs="Arial"/>
          <w:color w:val="1F497D" w:themeColor="text2"/>
        </w:rPr>
      </w:pPr>
    </w:p>
    <w:p w:rsidR="0020375B" w:rsidRPr="001F1577" w:rsidRDefault="00B72BFF" w:rsidP="00F351C5">
      <w:pPr>
        <w:pStyle w:val="Corpsdetexte"/>
        <w:spacing w:line="300" w:lineRule="exact"/>
        <w:rPr>
          <w:rFonts w:ascii="Arial" w:hAnsi="Arial" w:cs="Arial"/>
          <w:b/>
          <w:color w:val="1F497D" w:themeColor="text2"/>
        </w:rPr>
      </w:pPr>
      <w:r w:rsidRPr="001F1577">
        <w:rPr>
          <w:rFonts w:ascii="Arial" w:hAnsi="Arial" w:cs="Arial"/>
          <w:color w:val="1F497D" w:themeColor="text2"/>
        </w:rPr>
        <w:t>La création d’une société universellement accessible, c’est se donner la liberté que chacun puisse se réaliser à la hauteur de ses ambition</w:t>
      </w:r>
      <w:r w:rsidR="0020375B" w:rsidRPr="001F1577">
        <w:rPr>
          <w:rFonts w:ascii="Arial" w:hAnsi="Arial" w:cs="Arial"/>
          <w:color w:val="1F497D" w:themeColor="text2"/>
        </w:rPr>
        <w:t>s et ça commence par chez soi !</w:t>
      </w:r>
    </w:p>
    <w:p w:rsidR="0020375B" w:rsidRPr="001F1577" w:rsidRDefault="0020375B" w:rsidP="00F351C5">
      <w:pPr>
        <w:pStyle w:val="Corpsdetexte"/>
        <w:spacing w:line="300" w:lineRule="exact"/>
        <w:rPr>
          <w:rFonts w:ascii="Arial" w:hAnsi="Arial" w:cs="Arial"/>
          <w:color w:val="1F497D" w:themeColor="text2"/>
        </w:rPr>
      </w:pPr>
    </w:p>
    <w:p w:rsidR="008D310F" w:rsidRPr="001F1577" w:rsidRDefault="008D310F">
      <w:pPr>
        <w:rPr>
          <w:rFonts w:ascii="Arial" w:eastAsia="Times New Roman" w:hAnsi="Arial" w:cs="Arial"/>
          <w:b/>
          <w:color w:val="FFFFFF" w:themeColor="background1"/>
          <w:sz w:val="36"/>
          <w:szCs w:val="32"/>
          <w:lang w:eastAsia="fr-FR"/>
        </w:rPr>
      </w:pPr>
      <w:r w:rsidRPr="001F1577">
        <w:rPr>
          <w:rFonts w:ascii="Arial" w:hAnsi="Arial" w:cs="Arial"/>
          <w:b/>
          <w:color w:val="FFFFFF" w:themeColor="background1"/>
          <w:sz w:val="36"/>
          <w:szCs w:val="32"/>
        </w:rPr>
        <w:br w:type="page"/>
      </w:r>
    </w:p>
    <w:p w:rsidR="00931BB9" w:rsidRPr="001F1577" w:rsidRDefault="00931BB9" w:rsidP="001F1577">
      <w:pPr>
        <w:pStyle w:val="Titre1"/>
      </w:pPr>
      <w:bookmarkStart w:id="9" w:name="_Toc466291200"/>
      <w:bookmarkStart w:id="10" w:name="_Toc466292366"/>
      <w:r w:rsidRPr="001F1577">
        <w:lastRenderedPageBreak/>
        <w:t>Revendications municipales / Ville de Montréal</w:t>
      </w:r>
      <w:bookmarkEnd w:id="9"/>
      <w:bookmarkEnd w:id="10"/>
    </w:p>
    <w:p w:rsidR="00E03473" w:rsidRPr="001F1577" w:rsidRDefault="00E03473" w:rsidP="00E03473">
      <w:pPr>
        <w:spacing w:line="360" w:lineRule="auto"/>
        <w:rPr>
          <w:rFonts w:ascii="Arial" w:hAnsi="Arial" w:cs="Arial"/>
          <w:b/>
          <w:sz w:val="32"/>
          <w:szCs w:val="32"/>
        </w:rPr>
      </w:pPr>
    </w:p>
    <w:p w:rsidR="00E03473" w:rsidRPr="001F1577" w:rsidRDefault="00E03473" w:rsidP="001F1577">
      <w:pPr>
        <w:pStyle w:val="Titre2"/>
      </w:pPr>
      <w:bookmarkStart w:id="11" w:name="_Toc466292367"/>
      <w:r w:rsidRPr="001F1577">
        <w:t>Modifications des outils politiques et de la réglementation :</w:t>
      </w:r>
      <w:bookmarkEnd w:id="11"/>
      <w:r w:rsidRPr="001F1577">
        <w:t xml:space="preserve"> </w:t>
      </w:r>
    </w:p>
    <w:p w:rsidR="00E03473" w:rsidRPr="001F1577" w:rsidRDefault="00E03473" w:rsidP="00E03473">
      <w:pPr>
        <w:pStyle w:val="Paragraphedeliste"/>
        <w:spacing w:after="120" w:line="400" w:lineRule="exact"/>
        <w:ind w:left="0" w:right="-432"/>
        <w:jc w:val="both"/>
        <w:rPr>
          <w:rFonts w:ascii="Arial" w:hAnsi="Arial" w:cs="Arial"/>
          <w:b/>
          <w:sz w:val="24"/>
          <w:szCs w:val="24"/>
        </w:rPr>
      </w:pPr>
      <w:r w:rsidRPr="001F1577">
        <w:rPr>
          <w:rFonts w:ascii="Arial" w:hAnsi="Arial" w:cs="Arial"/>
          <w:b/>
          <w:sz w:val="24"/>
          <w:szCs w:val="24"/>
        </w:rPr>
        <w:t>Considérant :</w:t>
      </w:r>
    </w:p>
    <w:p w:rsidR="00E03473" w:rsidRPr="001F1577" w:rsidRDefault="00E03473" w:rsidP="00E03473">
      <w:pPr>
        <w:pStyle w:val="Paragraphedeliste"/>
        <w:spacing w:after="120" w:line="400" w:lineRule="exact"/>
        <w:ind w:left="567" w:right="-432"/>
        <w:jc w:val="both"/>
        <w:rPr>
          <w:rFonts w:ascii="Arial" w:hAnsi="Arial" w:cs="Arial"/>
          <w:sz w:val="24"/>
          <w:szCs w:val="24"/>
        </w:rPr>
      </w:pPr>
      <w:r w:rsidRPr="001F1577">
        <w:rPr>
          <w:rFonts w:ascii="Arial" w:hAnsi="Arial" w:cs="Arial"/>
          <w:sz w:val="24"/>
          <w:szCs w:val="24"/>
        </w:rPr>
        <w:t>Que l’article 10 de la Charte des droits et responsabilités de la Ville de Montréal affirme « qu’une offre de services équitable tient compte de la diversité des besoins des citoyennes et des citoyens »;</w:t>
      </w:r>
    </w:p>
    <w:p w:rsidR="00E03473" w:rsidRPr="001F1577" w:rsidRDefault="00E03473" w:rsidP="00E03473">
      <w:pPr>
        <w:pStyle w:val="Sansinterligne"/>
        <w:spacing w:after="120" w:line="400" w:lineRule="exact"/>
        <w:ind w:left="567" w:right="-432"/>
        <w:jc w:val="both"/>
        <w:rPr>
          <w:rFonts w:ascii="Arial" w:hAnsi="Arial" w:cs="Arial"/>
          <w:sz w:val="24"/>
          <w:szCs w:val="24"/>
        </w:rPr>
      </w:pPr>
      <w:r w:rsidRPr="001F1577">
        <w:rPr>
          <w:rFonts w:ascii="Arial" w:hAnsi="Arial" w:cs="Arial"/>
          <w:sz w:val="24"/>
          <w:szCs w:val="24"/>
        </w:rPr>
        <w:t>Que l’article 28 de la même Charte stipule que la Ville doit « favoriser l’accessibilité universelle dans l’aménagement du territoire, ainsi qu’aux bâtiments et aux services municipaux en général »;</w:t>
      </w:r>
    </w:p>
    <w:p w:rsidR="00E03473" w:rsidRPr="001F1577" w:rsidRDefault="00E03473" w:rsidP="00E03473">
      <w:pPr>
        <w:pStyle w:val="Sansinterligne"/>
        <w:spacing w:after="120" w:line="400" w:lineRule="exact"/>
        <w:ind w:right="-432"/>
        <w:jc w:val="both"/>
        <w:rPr>
          <w:rFonts w:ascii="Arial" w:hAnsi="Arial" w:cs="Arial"/>
          <w:sz w:val="24"/>
          <w:szCs w:val="24"/>
        </w:rPr>
      </w:pPr>
      <w:r w:rsidRPr="001F1577">
        <w:rPr>
          <w:rFonts w:ascii="Arial" w:hAnsi="Arial" w:cs="Arial"/>
          <w:color w:val="1F497D"/>
          <w:sz w:val="24"/>
          <w:szCs w:val="24"/>
        </w:rPr>
        <w:t xml:space="preserve">Nous demandons : </w:t>
      </w:r>
    </w:p>
    <w:p w:rsidR="00E03473" w:rsidRPr="001F1577" w:rsidRDefault="00E03473" w:rsidP="00E03473">
      <w:pPr>
        <w:pStyle w:val="Paragraphedeliste"/>
        <w:numPr>
          <w:ilvl w:val="0"/>
          <w:numId w:val="23"/>
        </w:numPr>
        <w:spacing w:after="120" w:line="400" w:lineRule="exact"/>
        <w:ind w:left="567" w:right="-432" w:hanging="283"/>
        <w:jc w:val="both"/>
        <w:rPr>
          <w:rFonts w:ascii="Arial" w:hAnsi="Arial" w:cs="Arial"/>
          <w:sz w:val="24"/>
          <w:szCs w:val="24"/>
        </w:rPr>
      </w:pPr>
      <w:r w:rsidRPr="001F1577">
        <w:rPr>
          <w:rFonts w:ascii="Arial" w:hAnsi="Arial" w:cs="Arial"/>
          <w:color w:val="1F497D"/>
          <w:sz w:val="24"/>
          <w:szCs w:val="24"/>
        </w:rPr>
        <w:t>Que l’ensemble des politiques, lois, règlements et programmes concernant l’habitation à la Ville de Montréal s’appuie sur les concepts</w:t>
      </w:r>
      <w:r w:rsidRPr="001F1577">
        <w:rPr>
          <w:rFonts w:ascii="Arial" w:hAnsi="Arial" w:cs="Arial"/>
          <w:color w:val="FF0000"/>
          <w:sz w:val="24"/>
          <w:szCs w:val="24"/>
        </w:rPr>
        <w:t xml:space="preserve"> </w:t>
      </w:r>
      <w:r w:rsidRPr="001F1577">
        <w:rPr>
          <w:rFonts w:ascii="Arial" w:hAnsi="Arial" w:cs="Arial"/>
          <w:color w:val="1F497D"/>
          <w:sz w:val="24"/>
          <w:szCs w:val="24"/>
        </w:rPr>
        <w:t>d’accessibilité universelle et d’inclusion sociale.</w:t>
      </w:r>
    </w:p>
    <w:p w:rsidR="00E03473" w:rsidRPr="001F1577" w:rsidRDefault="00E03473" w:rsidP="00E03473">
      <w:pPr>
        <w:tabs>
          <w:tab w:val="left" w:pos="426"/>
        </w:tabs>
        <w:spacing w:after="0" w:line="400" w:lineRule="exact"/>
        <w:ind w:right="-432"/>
        <w:jc w:val="both"/>
        <w:rPr>
          <w:rFonts w:ascii="Arial" w:hAnsi="Arial" w:cs="Arial"/>
          <w:color w:val="000000" w:themeColor="text1"/>
          <w:sz w:val="24"/>
          <w:szCs w:val="24"/>
          <w:highlight w:val="yellow"/>
        </w:rPr>
      </w:pPr>
    </w:p>
    <w:p w:rsidR="00E03473" w:rsidRPr="001F1577" w:rsidRDefault="00E03473" w:rsidP="00E03473">
      <w:pPr>
        <w:spacing w:line="360" w:lineRule="auto"/>
        <w:ind w:right="-432"/>
        <w:rPr>
          <w:rFonts w:ascii="Arial" w:hAnsi="Arial" w:cs="Arial"/>
          <w:b/>
          <w:sz w:val="28"/>
          <w:szCs w:val="28"/>
        </w:rPr>
      </w:pPr>
      <w:r w:rsidRPr="001F1577">
        <w:rPr>
          <w:rFonts w:ascii="Arial" w:hAnsi="Arial" w:cs="Arial"/>
          <w:b/>
          <w:sz w:val="28"/>
          <w:szCs w:val="28"/>
        </w:rPr>
        <w:t>Stratégie d’inclusion du logement abordable :</w:t>
      </w:r>
    </w:p>
    <w:p w:rsidR="00E03473" w:rsidRPr="001F1577" w:rsidRDefault="00E03473" w:rsidP="00E03473">
      <w:pPr>
        <w:spacing w:line="360" w:lineRule="auto"/>
        <w:ind w:right="-432"/>
        <w:rPr>
          <w:rFonts w:ascii="Arial" w:hAnsi="Arial" w:cs="Arial"/>
          <w:b/>
          <w:sz w:val="24"/>
          <w:szCs w:val="24"/>
        </w:rPr>
      </w:pPr>
      <w:r w:rsidRPr="001F1577">
        <w:rPr>
          <w:rFonts w:ascii="Arial" w:hAnsi="Arial" w:cs="Arial"/>
          <w:b/>
          <w:sz w:val="24"/>
          <w:szCs w:val="24"/>
        </w:rPr>
        <w:t>Considérant :</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Que la Ville de Montréal a adopté une Politique d’accessibilité universelle en 2009;</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 xml:space="preserve">Que la nouvelle stratégie d’inclusion de logements abordables de la Ville de Montréal ne tient toujours pas en compte l’accessibilité universelle; </w:t>
      </w:r>
    </w:p>
    <w:p w:rsidR="00E03473" w:rsidRPr="001F1577" w:rsidRDefault="00E03473" w:rsidP="00E03473">
      <w:pPr>
        <w:spacing w:line="360" w:lineRule="auto"/>
        <w:ind w:right="-432"/>
        <w:rPr>
          <w:rFonts w:ascii="Arial" w:hAnsi="Arial" w:cs="Arial"/>
          <w:color w:val="1F497D" w:themeColor="text2"/>
          <w:sz w:val="24"/>
          <w:szCs w:val="24"/>
        </w:rPr>
      </w:pPr>
    </w:p>
    <w:p w:rsidR="00E03473" w:rsidRPr="001F1577" w:rsidRDefault="00E03473" w:rsidP="00E03473">
      <w:p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 xml:space="preserve">Nous demandons : </w:t>
      </w:r>
    </w:p>
    <w:p w:rsidR="00E03473" w:rsidRPr="001F1577" w:rsidRDefault="00E03473" w:rsidP="00E03473">
      <w:pPr>
        <w:pStyle w:val="Paragraphedeliste"/>
        <w:numPr>
          <w:ilvl w:val="0"/>
          <w:numId w:val="23"/>
        </w:num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 xml:space="preserve">Que le concept de l’accessibilité universelle soit inclus dans la stratégie d’inclusion de la Ville de Montréal et que la révision soit faite en collaboration </w:t>
      </w:r>
      <w:r w:rsidRPr="001F1577">
        <w:rPr>
          <w:rFonts w:ascii="Arial" w:hAnsi="Arial" w:cs="Arial"/>
          <w:color w:val="1F497D" w:themeColor="text2"/>
          <w:sz w:val="24"/>
          <w:szCs w:val="24"/>
        </w:rPr>
        <w:lastRenderedPageBreak/>
        <w:t>avec les experts en accessibilité universelle et les spécialistes de terrain, notamment</w:t>
      </w:r>
      <w:r w:rsidR="007C76A9">
        <w:rPr>
          <w:rFonts w:ascii="Arial" w:hAnsi="Arial" w:cs="Arial"/>
          <w:color w:val="1F497D" w:themeColor="text2"/>
          <w:sz w:val="24"/>
          <w:szCs w:val="24"/>
        </w:rPr>
        <w:t xml:space="preserve"> ceux</w:t>
      </w:r>
      <w:r w:rsidRPr="001F1577">
        <w:rPr>
          <w:rFonts w:ascii="Arial" w:hAnsi="Arial" w:cs="Arial"/>
          <w:color w:val="1F497D" w:themeColor="text2"/>
          <w:sz w:val="24"/>
          <w:szCs w:val="24"/>
        </w:rPr>
        <w:t xml:space="preserve"> issus du milieu communautaire.</w:t>
      </w:r>
    </w:p>
    <w:p w:rsidR="00E03473" w:rsidRPr="001F1577" w:rsidRDefault="00E03473" w:rsidP="00E03473">
      <w:pPr>
        <w:pStyle w:val="Paragraphedeliste"/>
        <w:spacing w:line="360" w:lineRule="auto"/>
        <w:ind w:right="-432"/>
        <w:rPr>
          <w:rFonts w:ascii="Arial" w:hAnsi="Arial" w:cs="Arial"/>
          <w:color w:val="1F497D" w:themeColor="text2"/>
          <w:sz w:val="24"/>
          <w:szCs w:val="24"/>
        </w:rPr>
      </w:pPr>
    </w:p>
    <w:p w:rsidR="00E03473" w:rsidRPr="001F1577" w:rsidRDefault="00E03473" w:rsidP="00B86B8E">
      <w:pPr>
        <w:pStyle w:val="Titre2"/>
        <w:rPr>
          <w:sz w:val="28"/>
          <w:szCs w:val="28"/>
        </w:rPr>
      </w:pPr>
      <w:r w:rsidRPr="001F1577">
        <w:rPr>
          <w:sz w:val="28"/>
          <w:szCs w:val="28"/>
        </w:rPr>
        <w:t xml:space="preserve">Respect </w:t>
      </w:r>
      <w:r w:rsidR="00B86B8E">
        <w:t>Plan d’Action Métropolitain pour le Logement Social et A</w:t>
      </w:r>
      <w:r w:rsidR="00B86B8E" w:rsidRPr="001F1577">
        <w:t xml:space="preserve">bordable </w:t>
      </w:r>
      <w:r w:rsidRPr="001F1577">
        <w:rPr>
          <w:sz w:val="28"/>
          <w:szCs w:val="28"/>
        </w:rPr>
        <w:t xml:space="preserve">2015-2020 : </w:t>
      </w:r>
    </w:p>
    <w:p w:rsidR="00E03473" w:rsidRPr="001F1577" w:rsidRDefault="00E03473" w:rsidP="00E03473">
      <w:pPr>
        <w:spacing w:line="360" w:lineRule="auto"/>
        <w:ind w:right="-432"/>
        <w:rPr>
          <w:rFonts w:ascii="Arial" w:hAnsi="Arial" w:cs="Arial"/>
          <w:b/>
          <w:sz w:val="24"/>
          <w:szCs w:val="24"/>
        </w:rPr>
      </w:pPr>
      <w:r w:rsidRPr="001F1577">
        <w:rPr>
          <w:rFonts w:ascii="Arial" w:hAnsi="Arial" w:cs="Arial"/>
          <w:b/>
          <w:sz w:val="24"/>
          <w:szCs w:val="24"/>
        </w:rPr>
        <w:t>Considérant :</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 xml:space="preserve">Que le Plan d’action métropolitain pour le logement social et abordable (PAMLSA) 2015-2020 de la </w:t>
      </w:r>
      <w:r w:rsidRPr="001F1577">
        <w:rPr>
          <w:rFonts w:ascii="Arial" w:hAnsi="Arial" w:cs="Arial"/>
          <w:i/>
          <w:sz w:val="24"/>
          <w:szCs w:val="24"/>
        </w:rPr>
        <w:t>Communauté métropolitaine de Montréal</w:t>
      </w:r>
      <w:r w:rsidRPr="001F1577">
        <w:rPr>
          <w:rFonts w:ascii="Arial" w:hAnsi="Arial" w:cs="Arial"/>
          <w:sz w:val="24"/>
          <w:szCs w:val="24"/>
        </w:rPr>
        <w:t xml:space="preserve"> (CMM) prend en considération le concept d’accessibilité universelle dans les projets immobiliers sur le territoire du Grand Montréal;</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 xml:space="preserve">Que la CMM a adopté un </w:t>
      </w:r>
      <w:r w:rsidRPr="001F1577">
        <w:rPr>
          <w:rFonts w:ascii="Arial" w:hAnsi="Arial" w:cs="Arial"/>
          <w:i/>
          <w:sz w:val="24"/>
          <w:szCs w:val="24"/>
        </w:rPr>
        <w:t>Plan métropolitain d’aménagement et de développement</w:t>
      </w:r>
      <w:r w:rsidRPr="001F1577">
        <w:rPr>
          <w:rFonts w:ascii="Arial" w:hAnsi="Arial" w:cs="Arial"/>
          <w:sz w:val="24"/>
          <w:szCs w:val="24"/>
        </w:rPr>
        <w:t xml:space="preserve"> (PMAD) et que celui-ci est entré en vigueur le 12 mars 2012;</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Que le PMAD prévoit des seuils minimaux de densité résidentielle dans les aires TOD (Transit-</w:t>
      </w:r>
      <w:proofErr w:type="spellStart"/>
      <w:r w:rsidRPr="001F1577">
        <w:rPr>
          <w:rFonts w:ascii="Arial" w:hAnsi="Arial" w:cs="Arial"/>
          <w:sz w:val="24"/>
          <w:szCs w:val="24"/>
        </w:rPr>
        <w:t>Oriented</w:t>
      </w:r>
      <w:proofErr w:type="spellEnd"/>
      <w:r w:rsidRPr="001F1577">
        <w:rPr>
          <w:rFonts w:ascii="Arial" w:hAnsi="Arial" w:cs="Arial"/>
          <w:sz w:val="24"/>
          <w:szCs w:val="24"/>
        </w:rPr>
        <w:t xml:space="preserve"> </w:t>
      </w:r>
      <w:proofErr w:type="spellStart"/>
      <w:r w:rsidRPr="001F1577">
        <w:rPr>
          <w:rFonts w:ascii="Arial" w:hAnsi="Arial" w:cs="Arial"/>
          <w:sz w:val="24"/>
          <w:szCs w:val="24"/>
        </w:rPr>
        <w:t>Developement</w:t>
      </w:r>
      <w:proofErr w:type="spellEnd"/>
      <w:r w:rsidRPr="001F1577">
        <w:rPr>
          <w:rFonts w:ascii="Arial" w:hAnsi="Arial" w:cs="Arial"/>
          <w:sz w:val="24"/>
          <w:szCs w:val="24"/>
        </w:rPr>
        <w:t>) et les aires hors-TOD;</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 xml:space="preserve">Que le conseil d’agglomération de la Ville de Montréal a adopté le Règlement de contrôle relatif à l’application des seuils minimaux de densité résidentielle pour le territoire de l’agglomération de Montréal, en remplacement du règlement RCG 14-030 (CG14 0481) le 4 février 2015; </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Que les seuils minimaux de densité résidentielle peuvent représenter un obstacle à la construction d’unités de logement universellement</w:t>
      </w:r>
      <w:r w:rsidR="00F13B10">
        <w:rPr>
          <w:rFonts w:ascii="Arial" w:hAnsi="Arial" w:cs="Arial"/>
          <w:sz w:val="24"/>
          <w:szCs w:val="24"/>
        </w:rPr>
        <w:t xml:space="preserve"> </w:t>
      </w:r>
      <w:r w:rsidR="00F13B10" w:rsidRPr="001F1577">
        <w:rPr>
          <w:rFonts w:ascii="Arial" w:hAnsi="Arial" w:cs="Arial"/>
          <w:sz w:val="24"/>
          <w:szCs w:val="24"/>
        </w:rPr>
        <w:t>accessible</w:t>
      </w:r>
      <w:r w:rsidRPr="001F1577">
        <w:rPr>
          <w:rFonts w:ascii="Arial" w:hAnsi="Arial" w:cs="Arial"/>
          <w:sz w:val="24"/>
          <w:szCs w:val="24"/>
        </w:rPr>
        <w:t>;</w:t>
      </w:r>
    </w:p>
    <w:p w:rsidR="00E03473" w:rsidRPr="001F1577" w:rsidRDefault="00E03473" w:rsidP="00E03473">
      <w:pPr>
        <w:spacing w:line="360" w:lineRule="auto"/>
        <w:ind w:right="-432"/>
        <w:rPr>
          <w:rFonts w:ascii="Arial" w:hAnsi="Arial" w:cs="Arial"/>
          <w:color w:val="1F497D" w:themeColor="text2"/>
          <w:sz w:val="24"/>
          <w:szCs w:val="24"/>
        </w:rPr>
      </w:pPr>
    </w:p>
    <w:p w:rsidR="00E03473" w:rsidRPr="001F1577" w:rsidRDefault="00E03473" w:rsidP="00E03473">
      <w:p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 xml:space="preserve">Nous demandons : </w:t>
      </w:r>
    </w:p>
    <w:p w:rsidR="00E03473" w:rsidRPr="001F1577" w:rsidRDefault="00E03473" w:rsidP="00E03473">
      <w:pPr>
        <w:pStyle w:val="Paragraphedeliste"/>
        <w:numPr>
          <w:ilvl w:val="0"/>
          <w:numId w:val="23"/>
        </w:num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 xml:space="preserve">Que la Ville de Montréal respecte le PAMLSA 2015-2020 et inclut, malgré les seuils minimaux de densité résidentielle prévus dans les aires TOD ou hors-TOD, l’accessibilité universelle dans les nouvelles constructions à vocation </w:t>
      </w:r>
      <w:r w:rsidRPr="001F1577">
        <w:rPr>
          <w:rFonts w:ascii="Arial" w:hAnsi="Arial" w:cs="Arial"/>
          <w:color w:val="1F497D" w:themeColor="text2"/>
          <w:sz w:val="24"/>
          <w:szCs w:val="24"/>
        </w:rPr>
        <w:lastRenderedPageBreak/>
        <w:t xml:space="preserve">résidentielles ou dans les rénovations ou régénérations de bâtiments qui comprennent au moins une unité de logement. </w:t>
      </w:r>
    </w:p>
    <w:p w:rsidR="00E03473" w:rsidRPr="001F1577" w:rsidRDefault="00E03473" w:rsidP="00E03473">
      <w:pPr>
        <w:tabs>
          <w:tab w:val="left" w:pos="426"/>
        </w:tabs>
        <w:spacing w:after="0" w:line="400" w:lineRule="exact"/>
        <w:ind w:right="-432"/>
        <w:jc w:val="both"/>
        <w:rPr>
          <w:rFonts w:ascii="Arial" w:hAnsi="Arial" w:cs="Arial"/>
          <w:b/>
          <w:color w:val="000000" w:themeColor="text1"/>
          <w:sz w:val="28"/>
          <w:szCs w:val="28"/>
        </w:rPr>
      </w:pPr>
      <w:r w:rsidRPr="001F1577">
        <w:rPr>
          <w:rFonts w:ascii="Arial" w:hAnsi="Arial" w:cs="Arial"/>
          <w:b/>
          <w:color w:val="000000" w:themeColor="text1"/>
          <w:sz w:val="28"/>
          <w:szCs w:val="28"/>
        </w:rPr>
        <w:t>Rehaussement des standards de construction</w:t>
      </w:r>
    </w:p>
    <w:p w:rsidR="00E03473" w:rsidRPr="001F1577" w:rsidRDefault="00E03473" w:rsidP="00E03473">
      <w:pPr>
        <w:tabs>
          <w:tab w:val="left" w:pos="426"/>
        </w:tabs>
        <w:spacing w:after="0" w:line="400" w:lineRule="exact"/>
        <w:ind w:right="-432"/>
        <w:jc w:val="both"/>
        <w:rPr>
          <w:rFonts w:ascii="Arial" w:hAnsi="Arial" w:cs="Arial"/>
          <w:color w:val="000000" w:themeColor="text1"/>
          <w:sz w:val="24"/>
          <w:szCs w:val="24"/>
          <w:highlight w:val="yellow"/>
        </w:rPr>
      </w:pPr>
    </w:p>
    <w:p w:rsidR="00E03473" w:rsidRPr="001F1577" w:rsidRDefault="00E03473" w:rsidP="00E03473">
      <w:pPr>
        <w:spacing w:after="120" w:line="400" w:lineRule="exact"/>
        <w:ind w:right="-432"/>
        <w:jc w:val="both"/>
        <w:rPr>
          <w:rFonts w:ascii="Arial" w:hAnsi="Arial" w:cs="Arial"/>
          <w:b/>
          <w:sz w:val="24"/>
          <w:szCs w:val="24"/>
        </w:rPr>
      </w:pPr>
      <w:r w:rsidRPr="001F1577">
        <w:rPr>
          <w:rFonts w:ascii="Arial" w:hAnsi="Arial" w:cs="Arial"/>
          <w:b/>
          <w:sz w:val="24"/>
          <w:szCs w:val="24"/>
        </w:rPr>
        <w:t>Considérant :</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 xml:space="preserve">Qu’il </w:t>
      </w:r>
      <w:r w:rsidR="00577CF1">
        <w:rPr>
          <w:rFonts w:ascii="Arial" w:hAnsi="Arial" w:cs="Arial"/>
          <w:sz w:val="24"/>
          <w:szCs w:val="24"/>
        </w:rPr>
        <w:t>n’y a aucune norme ayant trait à l’accessibilité universelle</w:t>
      </w:r>
      <w:r w:rsidRPr="001F1577">
        <w:rPr>
          <w:rFonts w:ascii="Arial" w:hAnsi="Arial" w:cs="Arial"/>
          <w:sz w:val="24"/>
          <w:szCs w:val="24"/>
        </w:rPr>
        <w:t xml:space="preserve"> </w:t>
      </w:r>
      <w:r w:rsidR="00577CF1">
        <w:rPr>
          <w:rFonts w:ascii="Arial" w:hAnsi="Arial" w:cs="Arial"/>
          <w:sz w:val="24"/>
          <w:szCs w:val="24"/>
        </w:rPr>
        <w:t>au niveau de</w:t>
      </w:r>
      <w:r w:rsidRPr="001F1577">
        <w:rPr>
          <w:rFonts w:ascii="Arial" w:hAnsi="Arial" w:cs="Arial"/>
          <w:sz w:val="24"/>
          <w:szCs w:val="24"/>
        </w:rPr>
        <w:t xml:space="preserve"> la </w:t>
      </w:r>
      <w:r w:rsidRPr="001F1577">
        <w:rPr>
          <w:rFonts w:ascii="Arial" w:hAnsi="Arial" w:cs="Arial"/>
          <w:i/>
          <w:sz w:val="24"/>
          <w:szCs w:val="24"/>
        </w:rPr>
        <w:t>Régie du bâtiment</w:t>
      </w:r>
      <w:r w:rsidRPr="001F1577">
        <w:rPr>
          <w:rFonts w:ascii="Arial" w:hAnsi="Arial" w:cs="Arial"/>
          <w:sz w:val="24"/>
          <w:szCs w:val="24"/>
        </w:rPr>
        <w:t xml:space="preserve"> pour l’intérieure des logements;</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Qu’il existe déjà des modèles architecturaux d’unités d’habitation parfaitement adaptables et accessibles</w:t>
      </w:r>
      <w:r w:rsidRPr="001F1577">
        <w:rPr>
          <w:rStyle w:val="Appelnotedebasdep"/>
          <w:rFonts w:ascii="Arial" w:hAnsi="Arial" w:cs="Arial"/>
          <w:sz w:val="24"/>
          <w:szCs w:val="24"/>
        </w:rPr>
        <w:footnoteReference w:id="8"/>
      </w:r>
      <w:r w:rsidRPr="001F1577">
        <w:rPr>
          <w:rFonts w:ascii="Arial" w:hAnsi="Arial" w:cs="Arial"/>
          <w:sz w:val="24"/>
          <w:szCs w:val="24"/>
        </w:rPr>
        <w:t xml:space="preserve">; </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Que la Ville de Montréal aura</w:t>
      </w:r>
      <w:r w:rsidR="00E20D8A">
        <w:rPr>
          <w:rFonts w:ascii="Arial" w:hAnsi="Arial" w:cs="Arial"/>
          <w:sz w:val="24"/>
          <w:szCs w:val="24"/>
        </w:rPr>
        <w:t xml:space="preserve"> prochainement</w:t>
      </w:r>
      <w:r w:rsidRPr="001F1577">
        <w:rPr>
          <w:rFonts w:ascii="Arial" w:hAnsi="Arial" w:cs="Arial"/>
          <w:sz w:val="24"/>
          <w:szCs w:val="24"/>
        </w:rPr>
        <w:t xml:space="preserve"> son statut de Métropole et aura une plus grande latitude en matière d’habitation;</w:t>
      </w:r>
    </w:p>
    <w:p w:rsidR="00E03473" w:rsidRPr="001F1577" w:rsidRDefault="00E03473" w:rsidP="00E03473">
      <w:pPr>
        <w:spacing w:line="360" w:lineRule="auto"/>
        <w:ind w:right="-432"/>
        <w:rPr>
          <w:rFonts w:ascii="Arial" w:hAnsi="Arial" w:cs="Arial"/>
          <w:color w:val="1F497D" w:themeColor="text2"/>
          <w:sz w:val="24"/>
          <w:szCs w:val="24"/>
        </w:rPr>
      </w:pPr>
    </w:p>
    <w:p w:rsidR="00E03473" w:rsidRPr="001F1577" w:rsidRDefault="00E03473" w:rsidP="00E03473">
      <w:p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 xml:space="preserve">Nous demandons : </w:t>
      </w:r>
    </w:p>
    <w:p w:rsidR="00E03473" w:rsidRPr="001F1577" w:rsidRDefault="00E03473" w:rsidP="00E03473">
      <w:pPr>
        <w:pStyle w:val="Paragraphedeliste"/>
        <w:numPr>
          <w:ilvl w:val="0"/>
          <w:numId w:val="23"/>
        </w:numPr>
        <w:tabs>
          <w:tab w:val="left" w:pos="426"/>
        </w:tabs>
        <w:spacing w:after="0" w:line="400" w:lineRule="exact"/>
        <w:ind w:right="-432"/>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la Ville de Montréal </w:t>
      </w:r>
      <w:r w:rsidR="00FA5C32">
        <w:rPr>
          <w:rFonts w:ascii="Arial" w:hAnsi="Arial" w:cs="Arial"/>
          <w:color w:val="1F497D" w:themeColor="text2"/>
          <w:sz w:val="24"/>
          <w:szCs w:val="24"/>
        </w:rPr>
        <w:t xml:space="preserve">se dote d’exigence en </w:t>
      </w:r>
      <w:r w:rsidRPr="001F1577">
        <w:rPr>
          <w:rFonts w:ascii="Arial" w:hAnsi="Arial" w:cs="Arial"/>
          <w:color w:val="1F497D" w:themeColor="text2"/>
          <w:sz w:val="24"/>
          <w:szCs w:val="24"/>
        </w:rPr>
        <w:t>accessibilité universelle pour</w:t>
      </w:r>
      <w:r w:rsidR="00577CF1">
        <w:rPr>
          <w:rFonts w:ascii="Arial" w:hAnsi="Arial" w:cs="Arial"/>
          <w:color w:val="1F497D" w:themeColor="text2"/>
          <w:sz w:val="24"/>
          <w:szCs w:val="24"/>
        </w:rPr>
        <w:t xml:space="preserve"> l’intérieur des logements lors de</w:t>
      </w:r>
      <w:r w:rsidRPr="001F1577">
        <w:rPr>
          <w:rFonts w:ascii="Arial" w:hAnsi="Arial" w:cs="Arial"/>
          <w:color w:val="1F497D" w:themeColor="text2"/>
          <w:sz w:val="24"/>
          <w:szCs w:val="24"/>
        </w:rPr>
        <w:t xml:space="preserve"> la construction neuve,</w:t>
      </w:r>
      <w:r w:rsidR="00C275C9">
        <w:rPr>
          <w:rFonts w:ascii="Arial" w:hAnsi="Arial" w:cs="Arial"/>
          <w:color w:val="1F497D" w:themeColor="text2"/>
          <w:sz w:val="24"/>
          <w:szCs w:val="24"/>
        </w:rPr>
        <w:t xml:space="preserve"> la</w:t>
      </w:r>
      <w:r w:rsidRPr="001F1577">
        <w:rPr>
          <w:rFonts w:ascii="Arial" w:hAnsi="Arial" w:cs="Arial"/>
          <w:color w:val="1F497D" w:themeColor="text2"/>
          <w:sz w:val="24"/>
          <w:szCs w:val="24"/>
        </w:rPr>
        <w:t xml:space="preserve"> régénération ou </w:t>
      </w:r>
      <w:r w:rsidR="00C275C9">
        <w:rPr>
          <w:rFonts w:ascii="Arial" w:hAnsi="Arial" w:cs="Arial"/>
          <w:color w:val="1F497D" w:themeColor="text2"/>
          <w:sz w:val="24"/>
          <w:szCs w:val="24"/>
        </w:rPr>
        <w:t xml:space="preserve">les </w:t>
      </w:r>
      <w:r w:rsidRPr="001F1577">
        <w:rPr>
          <w:rFonts w:ascii="Arial" w:hAnsi="Arial" w:cs="Arial"/>
          <w:color w:val="1F497D" w:themeColor="text2"/>
          <w:sz w:val="24"/>
          <w:szCs w:val="24"/>
        </w:rPr>
        <w:t xml:space="preserve">rénovations majeures de bâtiments qui comprennent au moins une unité de logement, à vocation sociale ou privée,  </w:t>
      </w:r>
    </w:p>
    <w:p w:rsidR="00E03473" w:rsidRPr="001F1577" w:rsidRDefault="00E03473" w:rsidP="00E03473">
      <w:pPr>
        <w:pStyle w:val="Paragraphedeliste"/>
        <w:numPr>
          <w:ilvl w:val="1"/>
          <w:numId w:val="23"/>
        </w:numPr>
        <w:tabs>
          <w:tab w:val="left" w:pos="426"/>
        </w:tabs>
        <w:spacing w:after="0" w:line="400" w:lineRule="exact"/>
        <w:ind w:right="-432"/>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le tout soit élaborer en collaboration avec les experts en accessibilité universelle et des organismes communautaires connaissant bien les besoins des personnes en situation de handicap; </w:t>
      </w:r>
    </w:p>
    <w:p w:rsidR="00E03473" w:rsidRPr="001F1577" w:rsidRDefault="00E03473" w:rsidP="00E03473">
      <w:pPr>
        <w:pStyle w:val="Paragraphedeliste"/>
        <w:numPr>
          <w:ilvl w:val="1"/>
          <w:numId w:val="23"/>
        </w:numPr>
        <w:tabs>
          <w:tab w:val="left" w:pos="426"/>
        </w:tabs>
        <w:spacing w:after="0" w:line="400" w:lineRule="exact"/>
        <w:ind w:right="-432"/>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la Direction de l’habitation assure un respect strict </w:t>
      </w:r>
      <w:r w:rsidR="006221CD">
        <w:rPr>
          <w:rFonts w:ascii="Arial" w:hAnsi="Arial" w:cs="Arial"/>
          <w:color w:val="1F497D" w:themeColor="text2"/>
          <w:sz w:val="24"/>
          <w:szCs w:val="24"/>
        </w:rPr>
        <w:t>des exigence</w:t>
      </w:r>
      <w:r w:rsidR="009568E0">
        <w:rPr>
          <w:rFonts w:ascii="Arial" w:hAnsi="Arial" w:cs="Arial"/>
          <w:color w:val="1F497D" w:themeColor="text2"/>
          <w:sz w:val="24"/>
          <w:szCs w:val="24"/>
        </w:rPr>
        <w:t>s</w:t>
      </w:r>
      <w:r w:rsidR="006221CD">
        <w:rPr>
          <w:rFonts w:ascii="Arial" w:hAnsi="Arial" w:cs="Arial"/>
          <w:color w:val="1F497D" w:themeColor="text2"/>
          <w:sz w:val="24"/>
          <w:szCs w:val="24"/>
        </w:rPr>
        <w:t xml:space="preserve"> de l’accessibilité universelle</w:t>
      </w:r>
      <w:r w:rsidRPr="001F1577">
        <w:rPr>
          <w:rFonts w:ascii="Arial" w:hAnsi="Arial" w:cs="Arial"/>
          <w:color w:val="1F497D" w:themeColor="text2"/>
          <w:sz w:val="24"/>
          <w:szCs w:val="24"/>
        </w:rPr>
        <w:t xml:space="preserve"> et impose des pénalités en cas de non-respect.</w:t>
      </w:r>
    </w:p>
    <w:p w:rsidR="00E03473" w:rsidRPr="001F1577" w:rsidRDefault="00E03473" w:rsidP="00E03473">
      <w:pPr>
        <w:tabs>
          <w:tab w:val="left" w:pos="426"/>
        </w:tabs>
        <w:spacing w:after="0" w:line="400" w:lineRule="exact"/>
        <w:ind w:right="-432"/>
        <w:jc w:val="both"/>
        <w:rPr>
          <w:rFonts w:ascii="Arial" w:hAnsi="Arial" w:cs="Arial"/>
          <w:color w:val="1F497D" w:themeColor="text2"/>
          <w:sz w:val="24"/>
          <w:szCs w:val="24"/>
        </w:rPr>
      </w:pPr>
    </w:p>
    <w:p w:rsidR="00673B62" w:rsidRDefault="00673B62" w:rsidP="00E03473">
      <w:pPr>
        <w:ind w:right="-432"/>
        <w:rPr>
          <w:rFonts w:ascii="Arial" w:hAnsi="Arial" w:cs="Arial"/>
          <w:b/>
          <w:color w:val="000000" w:themeColor="text1"/>
          <w:sz w:val="28"/>
          <w:szCs w:val="28"/>
        </w:rPr>
      </w:pPr>
    </w:p>
    <w:p w:rsidR="00673B62" w:rsidRDefault="00673B62" w:rsidP="00E03473">
      <w:pPr>
        <w:ind w:right="-432"/>
        <w:rPr>
          <w:rFonts w:ascii="Arial" w:hAnsi="Arial" w:cs="Arial"/>
          <w:b/>
          <w:color w:val="000000" w:themeColor="text1"/>
          <w:sz w:val="28"/>
          <w:szCs w:val="28"/>
        </w:rPr>
      </w:pPr>
    </w:p>
    <w:p w:rsidR="00E03473" w:rsidRPr="001F1577" w:rsidRDefault="00E03473" w:rsidP="00E03473">
      <w:pPr>
        <w:ind w:right="-432"/>
        <w:rPr>
          <w:rFonts w:ascii="Arial" w:hAnsi="Arial" w:cs="Arial"/>
          <w:b/>
          <w:color w:val="000000" w:themeColor="text1"/>
          <w:sz w:val="28"/>
          <w:szCs w:val="28"/>
        </w:rPr>
      </w:pPr>
      <w:r w:rsidRPr="001F1577">
        <w:rPr>
          <w:rFonts w:ascii="Arial" w:hAnsi="Arial" w:cs="Arial"/>
          <w:b/>
          <w:color w:val="000000" w:themeColor="text1"/>
          <w:sz w:val="28"/>
          <w:szCs w:val="28"/>
        </w:rPr>
        <w:lastRenderedPageBreak/>
        <w:t xml:space="preserve">Assujettissement des organismes paramunicipaux en habitation : </w:t>
      </w:r>
    </w:p>
    <w:p w:rsidR="00E03473" w:rsidRPr="001F1577" w:rsidRDefault="00E03473" w:rsidP="00E03473">
      <w:pPr>
        <w:spacing w:after="120" w:line="400" w:lineRule="exact"/>
        <w:ind w:right="-432"/>
        <w:jc w:val="both"/>
        <w:rPr>
          <w:rFonts w:ascii="Arial" w:hAnsi="Arial" w:cs="Arial"/>
          <w:b/>
          <w:sz w:val="24"/>
          <w:szCs w:val="24"/>
        </w:rPr>
      </w:pPr>
      <w:r w:rsidRPr="001F1577">
        <w:rPr>
          <w:rFonts w:ascii="Arial" w:hAnsi="Arial" w:cs="Arial"/>
          <w:b/>
          <w:sz w:val="24"/>
          <w:szCs w:val="24"/>
        </w:rPr>
        <w:t>Considérant :</w:t>
      </w:r>
    </w:p>
    <w:p w:rsidR="00E03473" w:rsidRPr="001F1577" w:rsidRDefault="00E03473" w:rsidP="00E03473">
      <w:pPr>
        <w:spacing w:after="120" w:line="400" w:lineRule="exact"/>
        <w:ind w:left="567" w:right="-432"/>
        <w:jc w:val="both"/>
        <w:rPr>
          <w:rFonts w:ascii="Arial" w:eastAsia="Times New Roman" w:hAnsi="Arial" w:cs="Arial"/>
          <w:sz w:val="24"/>
          <w:szCs w:val="24"/>
          <w:lang w:val="fr-FR" w:eastAsia="fr-CA"/>
        </w:rPr>
      </w:pPr>
      <w:r w:rsidRPr="001F1577">
        <w:rPr>
          <w:rFonts w:ascii="Arial" w:eastAsia="Times New Roman" w:hAnsi="Arial" w:cs="Arial"/>
          <w:sz w:val="24"/>
          <w:szCs w:val="24"/>
          <w:lang w:val="fr-FR" w:eastAsia="fr-CA"/>
        </w:rPr>
        <w:t>Que l’</w:t>
      </w:r>
      <w:r w:rsidRPr="001F1577">
        <w:rPr>
          <w:rFonts w:ascii="Arial" w:eastAsia="Times New Roman" w:hAnsi="Arial" w:cs="Arial"/>
          <w:i/>
          <w:sz w:val="24"/>
          <w:szCs w:val="24"/>
          <w:lang w:val="fr-FR" w:eastAsia="fr-CA"/>
        </w:rPr>
        <w:t xml:space="preserve">Office municipal d’habitation de Montréal </w:t>
      </w:r>
      <w:r w:rsidRPr="001F1577">
        <w:rPr>
          <w:rFonts w:ascii="Arial" w:eastAsia="Times New Roman" w:hAnsi="Arial" w:cs="Arial"/>
          <w:sz w:val="24"/>
          <w:szCs w:val="24"/>
          <w:lang w:val="fr-FR" w:eastAsia="fr-CA"/>
        </w:rPr>
        <w:t xml:space="preserve">(OMHM) a pour mission d’améliorer les conditions de vie de personnes et des familles à faible revenu ou à revenu modéré en leur procurant des logements subventionnés </w:t>
      </w:r>
      <w:r w:rsidRPr="001F1577">
        <w:rPr>
          <w:rFonts w:ascii="Arial" w:eastAsia="Times New Roman" w:hAnsi="Arial" w:cs="Arial"/>
          <w:b/>
          <w:sz w:val="24"/>
          <w:szCs w:val="24"/>
          <w:lang w:val="fr-FR" w:eastAsia="fr-CA"/>
        </w:rPr>
        <w:t>de qualité</w:t>
      </w:r>
      <w:r w:rsidRPr="001F1577">
        <w:rPr>
          <w:rFonts w:ascii="Arial" w:eastAsia="Times New Roman" w:hAnsi="Arial" w:cs="Arial"/>
          <w:sz w:val="24"/>
          <w:szCs w:val="24"/>
          <w:lang w:val="fr-FR" w:eastAsia="fr-CA"/>
        </w:rPr>
        <w:t xml:space="preserve"> et en favorisant leur pouvoir d’influence et d’action dans leur milieu;</w:t>
      </w:r>
    </w:p>
    <w:p w:rsidR="00E03473" w:rsidRPr="001F1577" w:rsidRDefault="00E03473" w:rsidP="00E03473">
      <w:pPr>
        <w:spacing w:after="120" w:line="400" w:lineRule="exact"/>
        <w:ind w:right="-432"/>
        <w:jc w:val="both"/>
        <w:rPr>
          <w:rFonts w:ascii="Arial" w:eastAsia="Times New Roman" w:hAnsi="Arial" w:cs="Arial"/>
          <w:sz w:val="24"/>
          <w:szCs w:val="24"/>
          <w:lang w:val="fr-FR" w:eastAsia="fr-CA"/>
        </w:rPr>
      </w:pPr>
    </w:p>
    <w:p w:rsidR="00E03473" w:rsidRPr="001F1577" w:rsidRDefault="00E03473" w:rsidP="00E03473">
      <w:pPr>
        <w:spacing w:after="120" w:line="400" w:lineRule="exact"/>
        <w:ind w:right="-432"/>
        <w:jc w:val="both"/>
        <w:rPr>
          <w:rFonts w:ascii="Arial" w:eastAsiaTheme="minorHAnsi" w:hAnsi="Arial" w:cs="Arial"/>
          <w:color w:val="1F497D"/>
          <w:sz w:val="24"/>
          <w:szCs w:val="24"/>
        </w:rPr>
      </w:pPr>
      <w:r w:rsidRPr="001F1577">
        <w:rPr>
          <w:rFonts w:ascii="Arial" w:eastAsiaTheme="minorHAnsi" w:hAnsi="Arial" w:cs="Arial"/>
          <w:color w:val="1F497D"/>
          <w:sz w:val="24"/>
          <w:szCs w:val="24"/>
        </w:rPr>
        <w:t xml:space="preserve">Nous demandons : </w:t>
      </w:r>
    </w:p>
    <w:p w:rsidR="00E03473" w:rsidRPr="001F1577" w:rsidRDefault="00E03473" w:rsidP="00E03473">
      <w:pPr>
        <w:pStyle w:val="Paragraphedeliste"/>
        <w:numPr>
          <w:ilvl w:val="0"/>
          <w:numId w:val="23"/>
        </w:numPr>
        <w:spacing w:after="120" w:line="400" w:lineRule="exact"/>
        <w:ind w:right="-432"/>
        <w:jc w:val="both"/>
        <w:rPr>
          <w:rFonts w:ascii="Arial" w:hAnsi="Arial" w:cs="Arial"/>
          <w:color w:val="1F497D"/>
          <w:sz w:val="24"/>
          <w:szCs w:val="24"/>
        </w:rPr>
      </w:pPr>
      <w:r w:rsidRPr="001F1577">
        <w:rPr>
          <w:rFonts w:ascii="Arial" w:hAnsi="Arial" w:cs="Arial"/>
          <w:color w:val="1F497D"/>
          <w:sz w:val="24"/>
          <w:szCs w:val="24"/>
        </w:rPr>
        <w:t xml:space="preserve">Que l’OMHM soit assujetti au rehaussement des standards en matière d’accessibilité universelle, notamment en obligeant que les travaux fait par le biais de l’enveloppe </w:t>
      </w:r>
      <w:r w:rsidR="009568E0">
        <w:rPr>
          <w:rFonts w:ascii="Arial" w:hAnsi="Arial" w:cs="Arial"/>
          <w:color w:val="1F497D"/>
          <w:sz w:val="24"/>
          <w:szCs w:val="24"/>
        </w:rPr>
        <w:t>remplacement, amélioration et modification (RAM)</w:t>
      </w:r>
      <w:r w:rsidRPr="001F1577">
        <w:rPr>
          <w:rFonts w:ascii="Arial" w:hAnsi="Arial" w:cs="Arial"/>
          <w:color w:val="1F497D"/>
          <w:sz w:val="24"/>
          <w:szCs w:val="24"/>
        </w:rPr>
        <w:t xml:space="preserve"> soient dédiés à l’amélioration de l’accessibilité des unités de logements; </w:t>
      </w:r>
    </w:p>
    <w:p w:rsidR="00E03473" w:rsidRPr="001F1577" w:rsidRDefault="00E03473" w:rsidP="00E03473">
      <w:pPr>
        <w:pStyle w:val="Paragraphedeliste"/>
        <w:numPr>
          <w:ilvl w:val="0"/>
          <w:numId w:val="23"/>
        </w:numPr>
        <w:spacing w:after="120" w:line="400" w:lineRule="exact"/>
        <w:ind w:right="-432"/>
        <w:jc w:val="both"/>
        <w:rPr>
          <w:rFonts w:ascii="Arial" w:hAnsi="Arial" w:cs="Arial"/>
          <w:color w:val="1F497D"/>
          <w:sz w:val="24"/>
          <w:szCs w:val="24"/>
        </w:rPr>
      </w:pPr>
      <w:r w:rsidRPr="001F1577">
        <w:rPr>
          <w:rFonts w:ascii="Arial" w:hAnsi="Arial" w:cs="Arial"/>
          <w:color w:val="1F497D"/>
          <w:sz w:val="24"/>
          <w:szCs w:val="24"/>
        </w:rPr>
        <w:t xml:space="preserve">Que l’intérieur des unités d’habitation des projets de la </w:t>
      </w:r>
      <w:r w:rsidRPr="001F1577">
        <w:rPr>
          <w:rFonts w:ascii="Arial" w:hAnsi="Arial" w:cs="Arial"/>
          <w:i/>
          <w:color w:val="1F497D"/>
          <w:sz w:val="24"/>
          <w:szCs w:val="24"/>
        </w:rPr>
        <w:t>Société d’habitation et de développement de Montréal</w:t>
      </w:r>
      <w:r w:rsidRPr="001F1577">
        <w:rPr>
          <w:rFonts w:ascii="Arial" w:hAnsi="Arial" w:cs="Arial"/>
          <w:color w:val="1F497D"/>
          <w:sz w:val="24"/>
          <w:szCs w:val="24"/>
        </w:rPr>
        <w:t xml:space="preserve"> (SHDM) tiennent compte des critères de </w:t>
      </w:r>
      <w:r w:rsidR="00B421ED">
        <w:rPr>
          <w:rFonts w:ascii="Arial" w:hAnsi="Arial" w:cs="Arial"/>
          <w:color w:val="1F497D"/>
          <w:sz w:val="24"/>
          <w:szCs w:val="24"/>
        </w:rPr>
        <w:t>l’accessibilité universelle</w:t>
      </w:r>
      <w:r w:rsidRPr="001F1577">
        <w:rPr>
          <w:rFonts w:ascii="Arial" w:hAnsi="Arial" w:cs="Arial"/>
          <w:color w:val="1F497D"/>
          <w:sz w:val="24"/>
          <w:szCs w:val="24"/>
        </w:rPr>
        <w:t xml:space="preserve">;  </w:t>
      </w:r>
    </w:p>
    <w:p w:rsidR="00E03473" w:rsidRPr="001F1577" w:rsidRDefault="00E03473" w:rsidP="00E03473">
      <w:pPr>
        <w:ind w:right="-432"/>
        <w:rPr>
          <w:rFonts w:ascii="Arial" w:hAnsi="Arial" w:cs="Arial"/>
          <w:color w:val="000000" w:themeColor="text1"/>
          <w:sz w:val="24"/>
          <w:szCs w:val="24"/>
        </w:rPr>
      </w:pPr>
    </w:p>
    <w:p w:rsidR="00E03473" w:rsidRPr="001F1577" w:rsidRDefault="00E03473" w:rsidP="00E03473">
      <w:pPr>
        <w:ind w:right="-432"/>
        <w:rPr>
          <w:rFonts w:ascii="Arial" w:hAnsi="Arial" w:cs="Arial"/>
          <w:b/>
          <w:color w:val="000000" w:themeColor="text1"/>
          <w:sz w:val="28"/>
          <w:szCs w:val="28"/>
        </w:rPr>
      </w:pPr>
      <w:r w:rsidRPr="001F1577">
        <w:rPr>
          <w:rFonts w:ascii="Arial" w:hAnsi="Arial" w:cs="Arial"/>
          <w:b/>
          <w:color w:val="000000" w:themeColor="text1"/>
          <w:sz w:val="28"/>
          <w:szCs w:val="28"/>
        </w:rPr>
        <w:t>Reconnaissance express</w:t>
      </w:r>
      <w:r w:rsidR="00E20D8A">
        <w:rPr>
          <w:rFonts w:ascii="Arial" w:hAnsi="Arial" w:cs="Arial"/>
          <w:b/>
          <w:color w:val="000000" w:themeColor="text1"/>
          <w:sz w:val="28"/>
          <w:szCs w:val="28"/>
        </w:rPr>
        <w:t>e</w:t>
      </w:r>
      <w:r w:rsidRPr="001F1577">
        <w:rPr>
          <w:rFonts w:ascii="Arial" w:hAnsi="Arial" w:cs="Arial"/>
          <w:b/>
          <w:color w:val="000000" w:themeColor="text1"/>
          <w:sz w:val="28"/>
          <w:szCs w:val="28"/>
        </w:rPr>
        <w:t xml:space="preserve"> du droit au logement : </w:t>
      </w:r>
    </w:p>
    <w:p w:rsidR="00E03473" w:rsidRPr="001F1577" w:rsidRDefault="00E03473" w:rsidP="00E03473">
      <w:pPr>
        <w:pStyle w:val="Paragraphedeliste"/>
        <w:spacing w:after="120" w:line="400" w:lineRule="exact"/>
        <w:ind w:left="0" w:right="-432"/>
        <w:jc w:val="both"/>
        <w:rPr>
          <w:rFonts w:ascii="Arial" w:hAnsi="Arial" w:cs="Arial"/>
          <w:b/>
          <w:sz w:val="24"/>
          <w:szCs w:val="24"/>
        </w:rPr>
      </w:pPr>
      <w:r w:rsidRPr="001F1577">
        <w:rPr>
          <w:rFonts w:ascii="Arial" w:hAnsi="Arial" w:cs="Arial"/>
          <w:b/>
          <w:sz w:val="24"/>
          <w:szCs w:val="24"/>
        </w:rPr>
        <w:t>Considérant :</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t xml:space="preserve">Que l’article 18 de la </w:t>
      </w:r>
      <w:r w:rsidRPr="001F1577">
        <w:rPr>
          <w:rFonts w:ascii="Arial" w:hAnsi="Arial" w:cs="Arial"/>
          <w:sz w:val="24"/>
          <w:szCs w:val="24"/>
        </w:rPr>
        <w:t xml:space="preserve">Charte des droits et responsabilités de la Ville de Montréal </w:t>
      </w:r>
      <w:r w:rsidRPr="001F1577">
        <w:rPr>
          <w:rFonts w:ascii="Arial" w:eastAsia="Times New Roman" w:hAnsi="Arial" w:cs="Arial"/>
          <w:bCs/>
          <w:iCs/>
          <w:sz w:val="24"/>
          <w:szCs w:val="24"/>
          <w:lang w:eastAsia="fr-CA"/>
        </w:rPr>
        <w:t xml:space="preserve">identifie la question du logement comme un </w:t>
      </w:r>
      <w:r w:rsidRPr="001F1577">
        <w:rPr>
          <w:rFonts w:ascii="Arial" w:eastAsia="Times New Roman" w:hAnsi="Arial" w:cs="Arial"/>
          <w:b/>
          <w:bCs/>
          <w:iCs/>
          <w:sz w:val="24"/>
          <w:szCs w:val="24"/>
          <w:lang w:eastAsia="fr-CA"/>
        </w:rPr>
        <w:t>incontournable</w:t>
      </w:r>
      <w:r w:rsidRPr="001F1577">
        <w:rPr>
          <w:rFonts w:ascii="Arial" w:eastAsia="Times New Roman" w:hAnsi="Arial" w:cs="Arial"/>
          <w:bCs/>
          <w:iCs/>
          <w:sz w:val="24"/>
          <w:szCs w:val="24"/>
          <w:lang w:eastAsia="fr-CA"/>
        </w:rPr>
        <w:t xml:space="preserve"> en matière de lutte à la pauvreté et à l’exclusion;</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t xml:space="preserve">Que la </w:t>
      </w:r>
      <w:r w:rsidRPr="001F1577">
        <w:rPr>
          <w:rFonts w:ascii="Arial" w:eastAsia="MS Mincho" w:hAnsi="Arial" w:cs="Arial"/>
          <w:sz w:val="24"/>
          <w:szCs w:val="24"/>
        </w:rPr>
        <w:t>Commission des droits de la personne et des droits de la jeunesse (CDPDJ) a recommandé au gouvernement du Québec l’intégration du droit au logement dans la Charte québécoise des droits et libertés</w:t>
      </w:r>
      <w:r w:rsidRPr="001F1577">
        <w:rPr>
          <w:rStyle w:val="Appelnotedebasdep"/>
          <w:rFonts w:ascii="Arial" w:eastAsia="MS Mincho" w:hAnsi="Arial" w:cs="Arial"/>
          <w:sz w:val="24"/>
          <w:szCs w:val="24"/>
        </w:rPr>
        <w:footnoteReference w:id="9"/>
      </w:r>
      <w:r w:rsidRPr="001F1577">
        <w:rPr>
          <w:rFonts w:ascii="Arial" w:eastAsia="MS Mincho" w:hAnsi="Arial" w:cs="Arial"/>
          <w:sz w:val="24"/>
          <w:szCs w:val="24"/>
        </w:rPr>
        <w:t>;</w:t>
      </w:r>
    </w:p>
    <w:p w:rsidR="00E03473" w:rsidRPr="001F1577" w:rsidRDefault="00E03473" w:rsidP="00E03473">
      <w:pPr>
        <w:spacing w:after="120" w:line="400" w:lineRule="exact"/>
        <w:ind w:left="567" w:right="-432"/>
        <w:jc w:val="both"/>
        <w:rPr>
          <w:rFonts w:ascii="Arial" w:hAnsi="Arial" w:cs="Arial"/>
          <w:b/>
          <w:bCs/>
          <w:sz w:val="24"/>
          <w:szCs w:val="24"/>
        </w:rPr>
      </w:pPr>
    </w:p>
    <w:p w:rsidR="00E03473" w:rsidRPr="001F1577" w:rsidRDefault="00E03473" w:rsidP="00E03473">
      <w:pPr>
        <w:spacing w:after="120" w:line="400" w:lineRule="exact"/>
        <w:ind w:right="-432"/>
        <w:jc w:val="both"/>
        <w:rPr>
          <w:rFonts w:ascii="Arial" w:hAnsi="Arial" w:cs="Arial"/>
          <w:b/>
          <w:bCs/>
          <w:sz w:val="24"/>
          <w:szCs w:val="24"/>
        </w:rPr>
      </w:pPr>
      <w:r w:rsidRPr="001F1577">
        <w:rPr>
          <w:rFonts w:ascii="Arial" w:hAnsi="Arial" w:cs="Arial"/>
          <w:color w:val="1F497D" w:themeColor="text2"/>
          <w:sz w:val="24"/>
          <w:szCs w:val="24"/>
        </w:rPr>
        <w:lastRenderedPageBreak/>
        <w:t>N</w:t>
      </w:r>
      <w:r w:rsidRPr="001F1577">
        <w:rPr>
          <w:rFonts w:ascii="Arial" w:eastAsia="MS Mincho" w:hAnsi="Arial" w:cs="Arial"/>
          <w:color w:val="1F497D"/>
          <w:sz w:val="24"/>
          <w:szCs w:val="24"/>
        </w:rPr>
        <w:t>ous demandons :</w:t>
      </w:r>
    </w:p>
    <w:p w:rsidR="00E03473" w:rsidRPr="001F1577" w:rsidRDefault="00E03473" w:rsidP="00E03473">
      <w:pPr>
        <w:pStyle w:val="Paragraphedeliste"/>
        <w:numPr>
          <w:ilvl w:val="0"/>
          <w:numId w:val="23"/>
        </w:numPr>
        <w:spacing w:after="120" w:line="400" w:lineRule="exact"/>
        <w:ind w:right="-432"/>
        <w:jc w:val="both"/>
        <w:rPr>
          <w:rFonts w:ascii="Arial" w:hAnsi="Arial" w:cs="Arial"/>
          <w:b/>
          <w:bCs/>
          <w:sz w:val="24"/>
          <w:szCs w:val="24"/>
        </w:rPr>
      </w:pPr>
      <w:r w:rsidRPr="001F1577">
        <w:rPr>
          <w:rFonts w:ascii="Arial" w:eastAsia="MS Mincho" w:hAnsi="Arial" w:cs="Arial"/>
          <w:color w:val="1F497D"/>
          <w:sz w:val="24"/>
          <w:szCs w:val="24"/>
        </w:rPr>
        <w:t>Que la Ville de Montréal intègre à sa Charte des droits et responsabilités la recommandation de la CDPDJ qui vise à ce que le droit au logement soit explicitement reconnu comme faisant partie des mesures sociales et financières susceptibles d’assurer un niveau de vie suffisant.</w:t>
      </w:r>
    </w:p>
    <w:p w:rsidR="00E03473" w:rsidRPr="001F1577" w:rsidRDefault="00E03473" w:rsidP="00E03473">
      <w:pPr>
        <w:ind w:right="-432"/>
        <w:rPr>
          <w:rFonts w:ascii="Arial" w:hAnsi="Arial" w:cs="Arial"/>
          <w:color w:val="000000" w:themeColor="text1"/>
          <w:sz w:val="24"/>
          <w:szCs w:val="24"/>
        </w:rPr>
      </w:pPr>
    </w:p>
    <w:p w:rsidR="00E03473" w:rsidRPr="001F1577" w:rsidRDefault="00E03473" w:rsidP="001F1577">
      <w:pPr>
        <w:pStyle w:val="Titre2"/>
      </w:pPr>
      <w:bookmarkStart w:id="12" w:name="_Toc466292368"/>
      <w:r w:rsidRPr="001F1577">
        <w:t>Soutien à la réalisation et à la protection des logements</w:t>
      </w:r>
      <w:bookmarkEnd w:id="12"/>
      <w:r w:rsidRPr="001F1577">
        <w:t xml:space="preserve"> </w:t>
      </w:r>
    </w:p>
    <w:p w:rsidR="00E03473" w:rsidRPr="001F1577" w:rsidRDefault="00E03473" w:rsidP="00E03473">
      <w:pPr>
        <w:spacing w:line="360" w:lineRule="auto"/>
        <w:ind w:right="-432"/>
        <w:rPr>
          <w:rFonts w:ascii="Arial" w:hAnsi="Arial" w:cs="Arial"/>
          <w:b/>
          <w:sz w:val="28"/>
          <w:szCs w:val="28"/>
        </w:rPr>
      </w:pPr>
      <w:r w:rsidRPr="001F1577">
        <w:rPr>
          <w:rFonts w:ascii="Arial" w:hAnsi="Arial" w:cs="Arial"/>
          <w:b/>
          <w:sz w:val="28"/>
          <w:szCs w:val="28"/>
        </w:rPr>
        <w:t>Contrôle et protection nécessaire :</w:t>
      </w:r>
    </w:p>
    <w:p w:rsidR="00E03473" w:rsidRPr="001F1577" w:rsidRDefault="00E03473" w:rsidP="00E03473">
      <w:pPr>
        <w:pStyle w:val="Paragraphedeliste"/>
        <w:spacing w:after="120" w:line="400" w:lineRule="exact"/>
        <w:ind w:left="0" w:right="-432"/>
        <w:jc w:val="both"/>
        <w:rPr>
          <w:rFonts w:ascii="Arial" w:hAnsi="Arial" w:cs="Arial"/>
          <w:b/>
          <w:sz w:val="24"/>
          <w:szCs w:val="24"/>
        </w:rPr>
      </w:pPr>
      <w:r w:rsidRPr="001F1577">
        <w:rPr>
          <w:rFonts w:ascii="Arial" w:hAnsi="Arial" w:cs="Arial"/>
          <w:b/>
          <w:sz w:val="24"/>
          <w:szCs w:val="24"/>
        </w:rPr>
        <w:t>Considérant :</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t>Que les logements accessibles et adaptables sont parfoi</w:t>
      </w:r>
      <w:r w:rsidR="00E059EF">
        <w:rPr>
          <w:rFonts w:ascii="Arial" w:eastAsia="Times New Roman" w:hAnsi="Arial" w:cs="Arial"/>
          <w:bCs/>
          <w:iCs/>
          <w:sz w:val="24"/>
          <w:szCs w:val="24"/>
          <w:lang w:eastAsia="fr-CA"/>
        </w:rPr>
        <w:t>s attribués à des personnes n’ayant pas de limitation fonctionnelle</w:t>
      </w:r>
      <w:r w:rsidRPr="001F1577">
        <w:rPr>
          <w:rFonts w:ascii="Arial" w:eastAsia="Times New Roman" w:hAnsi="Arial" w:cs="Arial"/>
          <w:bCs/>
          <w:iCs/>
          <w:sz w:val="24"/>
          <w:szCs w:val="24"/>
          <w:lang w:eastAsia="fr-CA"/>
        </w:rPr>
        <w:t>;</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t xml:space="preserve">Qu’il est impératif de protéger le parc de logements accessibles, adaptables, abordables et/ou subventionnés puisque le seul programme obligeant la construction de tels unités est </w:t>
      </w:r>
      <w:proofErr w:type="spellStart"/>
      <w:r w:rsidRPr="001F1577">
        <w:rPr>
          <w:rFonts w:ascii="Arial" w:eastAsia="Times New Roman" w:hAnsi="Arial" w:cs="Arial"/>
          <w:bCs/>
          <w:iCs/>
          <w:sz w:val="24"/>
          <w:szCs w:val="24"/>
          <w:lang w:eastAsia="fr-CA"/>
        </w:rPr>
        <w:t>AccèsLogis</w:t>
      </w:r>
      <w:proofErr w:type="spellEnd"/>
      <w:r w:rsidRPr="001F1577">
        <w:rPr>
          <w:rFonts w:ascii="Arial" w:eastAsia="Times New Roman" w:hAnsi="Arial" w:cs="Arial"/>
          <w:bCs/>
          <w:iCs/>
          <w:sz w:val="24"/>
          <w:szCs w:val="24"/>
          <w:lang w:eastAsia="fr-CA"/>
        </w:rPr>
        <w:t>;</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t xml:space="preserve">Qu’actuellement aucune règlementation n’est en vigueur afin de protéger les logements ayant bénéficiés du </w:t>
      </w:r>
      <w:r w:rsidRPr="001F1577">
        <w:rPr>
          <w:rFonts w:ascii="Arial" w:eastAsia="Times New Roman" w:hAnsi="Arial" w:cs="Arial"/>
          <w:bCs/>
          <w:i/>
          <w:iCs/>
          <w:sz w:val="24"/>
          <w:szCs w:val="24"/>
          <w:lang w:eastAsia="fr-CA"/>
        </w:rPr>
        <w:t>Programme d’adaptation domiciliaire</w:t>
      </w:r>
      <w:r w:rsidRPr="001F1577">
        <w:rPr>
          <w:rFonts w:ascii="Arial" w:eastAsia="Times New Roman" w:hAnsi="Arial" w:cs="Arial"/>
          <w:bCs/>
          <w:iCs/>
          <w:sz w:val="24"/>
          <w:szCs w:val="24"/>
          <w:lang w:eastAsia="fr-CA"/>
        </w:rPr>
        <w:t xml:space="preserve"> (PAD) de la </w:t>
      </w:r>
      <w:r w:rsidRPr="001F1577">
        <w:rPr>
          <w:rFonts w:ascii="Arial" w:eastAsia="Times New Roman" w:hAnsi="Arial" w:cs="Arial"/>
          <w:bCs/>
          <w:i/>
          <w:iCs/>
          <w:sz w:val="24"/>
          <w:szCs w:val="24"/>
          <w:lang w:eastAsia="fr-CA"/>
        </w:rPr>
        <w:t>Société d’habitation du Québec</w:t>
      </w:r>
      <w:r w:rsidRPr="001F1577">
        <w:rPr>
          <w:rFonts w:ascii="Arial" w:eastAsia="Times New Roman" w:hAnsi="Arial" w:cs="Arial"/>
          <w:bCs/>
          <w:iCs/>
          <w:sz w:val="24"/>
          <w:szCs w:val="24"/>
          <w:lang w:eastAsia="fr-CA"/>
        </w:rPr>
        <w:t xml:space="preserve"> (SHQ), qu’il est laissé au bon vouloir du propriétaire de garder les adaptations et que parfois les sommes investies peuvent atteindre jusqu’à 30 000$;  </w:t>
      </w:r>
    </w:p>
    <w:p w:rsidR="00E03473" w:rsidRPr="001F1577" w:rsidRDefault="00E03473" w:rsidP="00E03473">
      <w:pPr>
        <w:spacing w:after="120" w:line="400" w:lineRule="exact"/>
        <w:ind w:right="-432"/>
        <w:jc w:val="both"/>
        <w:rPr>
          <w:rFonts w:ascii="Arial" w:eastAsia="Times New Roman" w:hAnsi="Arial" w:cs="Arial"/>
          <w:bCs/>
          <w:iCs/>
          <w:color w:val="1F497D" w:themeColor="text2"/>
          <w:sz w:val="24"/>
          <w:szCs w:val="24"/>
          <w:lang w:eastAsia="fr-CA"/>
        </w:rPr>
      </w:pPr>
    </w:p>
    <w:p w:rsidR="00E03473" w:rsidRPr="001F1577" w:rsidRDefault="00E03473" w:rsidP="00E03473">
      <w:pPr>
        <w:spacing w:after="120" w:line="400" w:lineRule="exact"/>
        <w:ind w:right="-432"/>
        <w:jc w:val="both"/>
        <w:rPr>
          <w:rFonts w:ascii="Arial" w:eastAsia="Times New Roman" w:hAnsi="Arial" w:cs="Arial"/>
          <w:bCs/>
          <w:iCs/>
          <w:color w:val="1F497D" w:themeColor="text2"/>
          <w:sz w:val="24"/>
          <w:szCs w:val="24"/>
          <w:lang w:eastAsia="fr-CA"/>
        </w:rPr>
      </w:pPr>
      <w:r w:rsidRPr="001F1577">
        <w:rPr>
          <w:rFonts w:ascii="Arial" w:eastAsia="Times New Roman" w:hAnsi="Arial" w:cs="Arial"/>
          <w:bCs/>
          <w:iCs/>
          <w:color w:val="1F497D" w:themeColor="text2"/>
          <w:sz w:val="24"/>
          <w:szCs w:val="24"/>
          <w:lang w:eastAsia="fr-CA"/>
        </w:rPr>
        <w:t>Nous demandons :</w:t>
      </w:r>
    </w:p>
    <w:p w:rsidR="00E03473" w:rsidRPr="001F1577" w:rsidRDefault="00E03473" w:rsidP="00E03473">
      <w:pPr>
        <w:pStyle w:val="Paragraphedeliste"/>
        <w:numPr>
          <w:ilvl w:val="0"/>
          <w:numId w:val="23"/>
        </w:numPr>
        <w:spacing w:after="120" w:line="400" w:lineRule="exact"/>
        <w:ind w:right="-432"/>
        <w:jc w:val="both"/>
        <w:rPr>
          <w:rFonts w:ascii="Arial" w:eastAsia="Times New Roman" w:hAnsi="Arial" w:cs="Arial"/>
          <w:bCs/>
          <w:iCs/>
          <w:color w:val="1F497D" w:themeColor="text2"/>
          <w:sz w:val="24"/>
          <w:szCs w:val="24"/>
          <w:lang w:eastAsia="fr-CA"/>
        </w:rPr>
      </w:pPr>
      <w:r w:rsidRPr="001F1577">
        <w:rPr>
          <w:rFonts w:ascii="Arial" w:eastAsia="Times New Roman" w:hAnsi="Arial" w:cs="Arial"/>
          <w:bCs/>
          <w:iCs/>
          <w:color w:val="1F497D" w:themeColor="text2"/>
          <w:sz w:val="24"/>
          <w:szCs w:val="24"/>
          <w:lang w:eastAsia="fr-CA"/>
        </w:rPr>
        <w:t xml:space="preserve">Que la Ville de Montréal assure la protection du parc de logements à la fois sociaux ou abordables et accessibles, adaptables et/ou adaptés en mettant en place une règlementation et un plan d’action obligeant notamment l’attribution de ces unités aux personnes en situation de handicap. </w:t>
      </w:r>
    </w:p>
    <w:p w:rsidR="00E03473" w:rsidRPr="001F1577" w:rsidRDefault="00E03473" w:rsidP="00E03473">
      <w:pPr>
        <w:pStyle w:val="Paragraphedeliste"/>
        <w:spacing w:after="120" w:line="400" w:lineRule="exact"/>
        <w:ind w:left="0" w:right="-432"/>
        <w:jc w:val="both"/>
        <w:rPr>
          <w:rFonts w:ascii="Arial" w:hAnsi="Arial" w:cs="Arial"/>
          <w:b/>
          <w:sz w:val="24"/>
          <w:szCs w:val="24"/>
        </w:rPr>
      </w:pPr>
    </w:p>
    <w:p w:rsidR="00E03473" w:rsidRPr="001F1577" w:rsidRDefault="00E03473" w:rsidP="00E03473">
      <w:pPr>
        <w:pStyle w:val="Paragraphedeliste"/>
        <w:spacing w:after="120" w:line="400" w:lineRule="exact"/>
        <w:ind w:left="0" w:right="-432"/>
        <w:jc w:val="both"/>
        <w:rPr>
          <w:rFonts w:ascii="Arial" w:hAnsi="Arial" w:cs="Arial"/>
          <w:color w:val="1F497D" w:themeColor="text2"/>
          <w:sz w:val="24"/>
          <w:szCs w:val="24"/>
        </w:rPr>
      </w:pPr>
      <w:r w:rsidRPr="001F1577">
        <w:rPr>
          <w:rFonts w:ascii="Arial" w:hAnsi="Arial" w:cs="Arial"/>
          <w:b/>
          <w:sz w:val="24"/>
          <w:szCs w:val="24"/>
        </w:rPr>
        <w:lastRenderedPageBreak/>
        <w:t xml:space="preserve">Considérant : </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t xml:space="preserve">Que lors de la construction des projets d’habitation comportant des unités de logements adaptables, adaptés ou accessibles, les subventions accordées pour l’adaptabilité des unités peuvent être  utilisé à d’autres fins ; </w:t>
      </w:r>
    </w:p>
    <w:p w:rsidR="00E03473" w:rsidRPr="001F1577" w:rsidRDefault="00E03473" w:rsidP="00E03473">
      <w:pPr>
        <w:spacing w:after="120" w:line="400" w:lineRule="exact"/>
        <w:ind w:right="-432"/>
        <w:jc w:val="both"/>
        <w:rPr>
          <w:rFonts w:ascii="Arial" w:eastAsia="Times New Roman" w:hAnsi="Arial" w:cs="Arial"/>
          <w:bCs/>
          <w:iCs/>
          <w:color w:val="1F497D" w:themeColor="text2"/>
          <w:sz w:val="24"/>
          <w:szCs w:val="24"/>
          <w:lang w:eastAsia="fr-CA"/>
        </w:rPr>
      </w:pPr>
    </w:p>
    <w:p w:rsidR="00E03473" w:rsidRPr="001F1577" w:rsidRDefault="00E03473" w:rsidP="00E03473">
      <w:pPr>
        <w:spacing w:after="120" w:line="400" w:lineRule="exact"/>
        <w:ind w:right="-432"/>
        <w:jc w:val="both"/>
        <w:rPr>
          <w:rFonts w:ascii="Arial" w:eastAsia="Times New Roman" w:hAnsi="Arial" w:cs="Arial"/>
          <w:bCs/>
          <w:iCs/>
          <w:color w:val="1F497D" w:themeColor="text2"/>
          <w:sz w:val="24"/>
          <w:szCs w:val="24"/>
          <w:lang w:eastAsia="fr-CA"/>
        </w:rPr>
      </w:pPr>
      <w:r w:rsidRPr="001F1577">
        <w:rPr>
          <w:rFonts w:ascii="Arial" w:eastAsia="Times New Roman" w:hAnsi="Arial" w:cs="Arial"/>
          <w:bCs/>
          <w:iCs/>
          <w:color w:val="1F497D" w:themeColor="text2"/>
          <w:sz w:val="24"/>
          <w:szCs w:val="24"/>
          <w:lang w:eastAsia="fr-CA"/>
        </w:rPr>
        <w:t>Nous demandons :</w:t>
      </w:r>
    </w:p>
    <w:p w:rsidR="00E03473" w:rsidRPr="001F1577" w:rsidRDefault="00E03473" w:rsidP="00E03473">
      <w:pPr>
        <w:pStyle w:val="Paragraphedeliste"/>
        <w:numPr>
          <w:ilvl w:val="0"/>
          <w:numId w:val="23"/>
        </w:num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 xml:space="preserve">Que la </w:t>
      </w:r>
      <w:r w:rsidRPr="001F1577">
        <w:rPr>
          <w:rFonts w:ascii="Arial" w:hAnsi="Arial" w:cs="Arial"/>
          <w:i/>
          <w:color w:val="1F497D" w:themeColor="text2"/>
          <w:sz w:val="24"/>
          <w:szCs w:val="24"/>
        </w:rPr>
        <w:t>Direction de l’habitation</w:t>
      </w:r>
      <w:r w:rsidRPr="001F1577">
        <w:rPr>
          <w:rFonts w:ascii="Arial" w:hAnsi="Arial" w:cs="Arial"/>
          <w:color w:val="1F497D" w:themeColor="text2"/>
          <w:sz w:val="24"/>
          <w:szCs w:val="24"/>
        </w:rPr>
        <w:t xml:space="preserve"> de Montréal assure un contrôle assidu des subventions accordées pour la construction des unités de logements accessibles et adaptables et s’assure que les subventions pour l’adaptation </w:t>
      </w:r>
      <w:r w:rsidR="00227A20">
        <w:rPr>
          <w:rFonts w:ascii="Arial" w:hAnsi="Arial" w:cs="Arial"/>
          <w:color w:val="1F497D" w:themeColor="text2"/>
          <w:sz w:val="24"/>
          <w:szCs w:val="24"/>
        </w:rPr>
        <w:t>soient</w:t>
      </w:r>
      <w:r w:rsidRPr="001F1577">
        <w:rPr>
          <w:rFonts w:ascii="Arial" w:hAnsi="Arial" w:cs="Arial"/>
          <w:color w:val="1F497D" w:themeColor="text2"/>
          <w:sz w:val="24"/>
          <w:szCs w:val="24"/>
        </w:rPr>
        <w:t xml:space="preserve"> utilisées à cette fin et ce, en attitrant un responsable de chantier, ayant des connaissances approfondies en matière d’accessibilité universelle en habitation;</w:t>
      </w:r>
    </w:p>
    <w:p w:rsidR="00E03473" w:rsidRPr="001F1577" w:rsidRDefault="00E03473" w:rsidP="00E03473">
      <w:pPr>
        <w:pStyle w:val="Paragraphedeliste"/>
        <w:spacing w:line="360" w:lineRule="auto"/>
        <w:ind w:right="-432"/>
        <w:rPr>
          <w:rFonts w:ascii="Arial" w:hAnsi="Arial" w:cs="Arial"/>
          <w:color w:val="1F497D" w:themeColor="text2"/>
          <w:sz w:val="24"/>
          <w:szCs w:val="24"/>
        </w:rPr>
      </w:pPr>
    </w:p>
    <w:p w:rsidR="00E03473" w:rsidRPr="001F1577" w:rsidRDefault="00E03473" w:rsidP="00E03473">
      <w:pPr>
        <w:spacing w:line="360" w:lineRule="auto"/>
        <w:ind w:right="-432"/>
        <w:rPr>
          <w:rFonts w:ascii="Arial" w:hAnsi="Arial" w:cs="Arial"/>
          <w:b/>
          <w:sz w:val="28"/>
          <w:szCs w:val="28"/>
        </w:rPr>
      </w:pPr>
      <w:r w:rsidRPr="001F1577">
        <w:rPr>
          <w:rFonts w:ascii="Arial" w:hAnsi="Arial" w:cs="Arial"/>
          <w:b/>
          <w:sz w:val="28"/>
          <w:szCs w:val="28"/>
        </w:rPr>
        <w:t>Soutien aux projets</w:t>
      </w:r>
    </w:p>
    <w:p w:rsidR="00E03473" w:rsidRPr="001F1577" w:rsidRDefault="00E03473" w:rsidP="00E03473">
      <w:pPr>
        <w:autoSpaceDE w:val="0"/>
        <w:autoSpaceDN w:val="0"/>
        <w:adjustRightInd w:val="0"/>
        <w:spacing w:after="120" w:line="400" w:lineRule="exact"/>
        <w:ind w:right="-432"/>
        <w:jc w:val="both"/>
        <w:rPr>
          <w:rFonts w:ascii="Arial" w:hAnsi="Arial" w:cs="Arial"/>
          <w:b/>
          <w:sz w:val="24"/>
          <w:szCs w:val="24"/>
        </w:rPr>
      </w:pPr>
      <w:r w:rsidRPr="001F1577">
        <w:rPr>
          <w:rFonts w:ascii="Arial" w:hAnsi="Arial" w:cs="Arial"/>
          <w:b/>
          <w:sz w:val="24"/>
          <w:szCs w:val="24"/>
        </w:rPr>
        <w:t>Considérant :</w:t>
      </w:r>
    </w:p>
    <w:p w:rsidR="00E03473" w:rsidRPr="001F1577" w:rsidRDefault="006353C3" w:rsidP="00E03473">
      <w:pPr>
        <w:spacing w:after="120" w:line="400" w:lineRule="exact"/>
        <w:ind w:left="567" w:right="-432"/>
        <w:jc w:val="both"/>
        <w:rPr>
          <w:rFonts w:ascii="Arial" w:hAnsi="Arial" w:cs="Arial"/>
          <w:sz w:val="24"/>
          <w:szCs w:val="24"/>
        </w:rPr>
      </w:pPr>
      <w:r>
        <w:rPr>
          <w:rFonts w:ascii="Arial" w:hAnsi="Arial" w:cs="Arial"/>
          <w:sz w:val="24"/>
          <w:szCs w:val="24"/>
        </w:rPr>
        <w:t>Que l</w:t>
      </w:r>
      <w:r w:rsidR="00E03473" w:rsidRPr="001F1577">
        <w:rPr>
          <w:rFonts w:ascii="Arial" w:hAnsi="Arial" w:cs="Arial"/>
          <w:sz w:val="24"/>
          <w:szCs w:val="24"/>
        </w:rPr>
        <w:t>e manque de statistiques sur le nombre de logements sociaux et communautaires accessibles, adaptés ou adaptables;</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Que la Ville de Montréal produit des données statistiques sur le profil des ménages et des logements</w:t>
      </w:r>
      <w:r w:rsidRPr="001F1577">
        <w:rPr>
          <w:rFonts w:ascii="Arial" w:hAnsi="Arial" w:cs="Arial"/>
          <w:vertAlign w:val="superscript"/>
        </w:rPr>
        <w:footnoteReference w:id="10"/>
      </w:r>
      <w:r w:rsidRPr="001F1577">
        <w:rPr>
          <w:rFonts w:ascii="Arial" w:hAnsi="Arial" w:cs="Arial"/>
          <w:sz w:val="24"/>
          <w:szCs w:val="24"/>
          <w:vertAlign w:val="superscript"/>
        </w:rPr>
        <w:t xml:space="preserve"> </w:t>
      </w:r>
      <w:r w:rsidRPr="001F1577">
        <w:rPr>
          <w:rFonts w:ascii="Arial" w:hAnsi="Arial" w:cs="Arial"/>
          <w:sz w:val="24"/>
          <w:szCs w:val="24"/>
        </w:rPr>
        <w:t>ainsi que sur la répartition des logements sociaux et communautaires</w:t>
      </w:r>
      <w:r w:rsidRPr="001F1577">
        <w:rPr>
          <w:rFonts w:ascii="Arial" w:hAnsi="Arial" w:cs="Arial"/>
          <w:vertAlign w:val="superscript"/>
        </w:rPr>
        <w:footnoteReference w:id="11"/>
      </w:r>
      <w:r w:rsidRPr="001F1577">
        <w:rPr>
          <w:rFonts w:ascii="Arial" w:hAnsi="Arial" w:cs="Arial"/>
          <w:sz w:val="24"/>
          <w:szCs w:val="24"/>
        </w:rPr>
        <w:t>;</w:t>
      </w:r>
    </w:p>
    <w:p w:rsidR="00E03473" w:rsidRDefault="00E03473" w:rsidP="00E03473">
      <w:pPr>
        <w:spacing w:after="120" w:line="400" w:lineRule="exact"/>
        <w:ind w:left="567" w:right="-432"/>
        <w:jc w:val="both"/>
        <w:rPr>
          <w:rFonts w:ascii="Arial" w:hAnsi="Arial" w:cs="Arial"/>
          <w:sz w:val="24"/>
          <w:szCs w:val="24"/>
        </w:rPr>
      </w:pPr>
    </w:p>
    <w:p w:rsidR="00673B62" w:rsidRPr="001F1577" w:rsidRDefault="00673B62" w:rsidP="00E03473">
      <w:pPr>
        <w:spacing w:after="120" w:line="400" w:lineRule="exact"/>
        <w:ind w:left="567" w:right="-432"/>
        <w:jc w:val="both"/>
        <w:rPr>
          <w:rFonts w:ascii="Arial" w:hAnsi="Arial" w:cs="Arial"/>
          <w:sz w:val="24"/>
          <w:szCs w:val="24"/>
        </w:rPr>
      </w:pPr>
    </w:p>
    <w:p w:rsidR="00E03473" w:rsidRPr="001F1577" w:rsidRDefault="00E03473" w:rsidP="00E03473">
      <w:pPr>
        <w:spacing w:after="120" w:line="400" w:lineRule="exact"/>
        <w:ind w:right="-432"/>
        <w:jc w:val="both"/>
        <w:rPr>
          <w:rFonts w:ascii="Arial" w:hAnsi="Arial" w:cs="Arial"/>
          <w:color w:val="1F497D" w:themeColor="text2"/>
          <w:sz w:val="24"/>
          <w:szCs w:val="24"/>
        </w:rPr>
      </w:pPr>
      <w:r w:rsidRPr="001F1577">
        <w:rPr>
          <w:rFonts w:ascii="Arial" w:hAnsi="Arial" w:cs="Arial"/>
          <w:color w:val="1F497D" w:themeColor="text2"/>
          <w:sz w:val="24"/>
          <w:szCs w:val="24"/>
        </w:rPr>
        <w:lastRenderedPageBreak/>
        <w:t>Nous demandons :</w:t>
      </w:r>
    </w:p>
    <w:p w:rsidR="00E03473" w:rsidRPr="001F1577" w:rsidRDefault="00E03473" w:rsidP="00E03473">
      <w:pPr>
        <w:pStyle w:val="Paragraphedeliste"/>
        <w:numPr>
          <w:ilvl w:val="0"/>
          <w:numId w:val="23"/>
        </w:numPr>
        <w:spacing w:after="120" w:line="400" w:lineRule="exact"/>
        <w:ind w:right="-432"/>
        <w:jc w:val="both"/>
        <w:rPr>
          <w:rFonts w:ascii="Arial" w:hAnsi="Arial" w:cs="Arial"/>
          <w:color w:val="1F497D" w:themeColor="text2"/>
          <w:sz w:val="24"/>
          <w:szCs w:val="24"/>
        </w:rPr>
      </w:pPr>
      <w:r w:rsidRPr="001F1577">
        <w:rPr>
          <w:rFonts w:ascii="Arial" w:hAnsi="Arial" w:cs="Arial"/>
          <w:color w:val="1F497D" w:themeColor="text2"/>
          <w:sz w:val="24"/>
          <w:szCs w:val="24"/>
        </w:rPr>
        <w:t xml:space="preserve"> Que la Ville de Montréal procède au dénombrement du nombre d’unités accessibles, adaptés et/ou adaptables qui font parties d’habitations sociales, communautaires et privées ainsi que celles qui ont bénéficiées des Programmes d’adaptation domiciliaire (PAD), de la Subvention pour l’adaptation de domicile (SAD) et de la Subvention pour l’adaptabilité du logement (SUAL) de la SHQ;</w:t>
      </w:r>
    </w:p>
    <w:p w:rsidR="00E03473" w:rsidRPr="001F1577" w:rsidRDefault="00E03473" w:rsidP="00E03473">
      <w:pPr>
        <w:pStyle w:val="Paragraphedeliste"/>
        <w:numPr>
          <w:ilvl w:val="0"/>
          <w:numId w:val="23"/>
        </w:numPr>
        <w:spacing w:after="120" w:line="400" w:lineRule="exact"/>
        <w:ind w:right="-432"/>
        <w:jc w:val="both"/>
        <w:rPr>
          <w:rFonts w:ascii="Arial" w:hAnsi="Arial" w:cs="Arial"/>
          <w:color w:val="1F497D" w:themeColor="text2"/>
          <w:sz w:val="24"/>
          <w:szCs w:val="24"/>
        </w:rPr>
      </w:pPr>
      <w:r w:rsidRPr="001F1577">
        <w:rPr>
          <w:rFonts w:ascii="Arial" w:hAnsi="Arial" w:cs="Arial"/>
          <w:color w:val="1F497D" w:themeColor="text2"/>
          <w:sz w:val="24"/>
          <w:szCs w:val="24"/>
        </w:rPr>
        <w:t xml:space="preserve"> Que, afin d’aider à alimenter le Guichet unique Info-logement</w:t>
      </w:r>
      <w:r w:rsidR="00577CF1">
        <w:rPr>
          <w:rFonts w:ascii="Arial" w:hAnsi="Arial" w:cs="Arial"/>
          <w:color w:val="1F497D" w:themeColor="text2"/>
          <w:sz w:val="24"/>
          <w:szCs w:val="24"/>
        </w:rPr>
        <w:t xml:space="preserve"> (voir recommandation 15)</w:t>
      </w:r>
      <w:r w:rsidRPr="001F1577">
        <w:rPr>
          <w:rFonts w:ascii="Arial" w:hAnsi="Arial" w:cs="Arial"/>
          <w:color w:val="1F497D" w:themeColor="text2"/>
          <w:sz w:val="24"/>
          <w:szCs w:val="24"/>
        </w:rPr>
        <w:t xml:space="preserve">, ces statistiques soient incluses dans les outils déjà existants de Montréal en statistiques. </w:t>
      </w:r>
    </w:p>
    <w:p w:rsidR="00E03473" w:rsidRPr="001F1577" w:rsidRDefault="00E03473" w:rsidP="00E03473">
      <w:pPr>
        <w:autoSpaceDE w:val="0"/>
        <w:autoSpaceDN w:val="0"/>
        <w:adjustRightInd w:val="0"/>
        <w:spacing w:after="120" w:line="400" w:lineRule="exact"/>
        <w:ind w:right="-432"/>
        <w:jc w:val="both"/>
        <w:rPr>
          <w:rFonts w:ascii="Arial" w:hAnsi="Arial" w:cs="Arial"/>
          <w:b/>
          <w:sz w:val="24"/>
          <w:szCs w:val="24"/>
        </w:rPr>
      </w:pPr>
    </w:p>
    <w:p w:rsidR="00E03473" w:rsidRPr="001F1577" w:rsidRDefault="00E03473" w:rsidP="00E03473">
      <w:pPr>
        <w:autoSpaceDE w:val="0"/>
        <w:autoSpaceDN w:val="0"/>
        <w:adjustRightInd w:val="0"/>
        <w:spacing w:after="120" w:line="400" w:lineRule="exact"/>
        <w:ind w:right="-432"/>
        <w:jc w:val="both"/>
        <w:rPr>
          <w:rFonts w:ascii="Arial" w:hAnsi="Arial" w:cs="Arial"/>
          <w:b/>
          <w:sz w:val="24"/>
          <w:szCs w:val="24"/>
        </w:rPr>
      </w:pPr>
      <w:r w:rsidRPr="001F1577">
        <w:rPr>
          <w:rFonts w:ascii="Arial" w:hAnsi="Arial" w:cs="Arial"/>
          <w:b/>
          <w:sz w:val="24"/>
          <w:szCs w:val="24"/>
        </w:rPr>
        <w:t>Considérant :</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 xml:space="preserve">Que l’apport de la Ville est un incontournable à la réalisation des projets d’habitation communautaires et sociaux; </w:t>
      </w:r>
    </w:p>
    <w:p w:rsidR="00E03473" w:rsidRPr="001F1577" w:rsidRDefault="00E03473" w:rsidP="00E03473">
      <w:pPr>
        <w:spacing w:after="120" w:line="400" w:lineRule="exact"/>
        <w:ind w:right="-432"/>
        <w:jc w:val="both"/>
        <w:rPr>
          <w:rFonts w:ascii="Arial" w:hAnsi="Arial" w:cs="Arial"/>
          <w:color w:val="1F497D" w:themeColor="text2"/>
          <w:sz w:val="24"/>
          <w:szCs w:val="24"/>
        </w:rPr>
      </w:pPr>
    </w:p>
    <w:p w:rsidR="00E03473" w:rsidRPr="001F1577" w:rsidRDefault="00E03473" w:rsidP="00E03473">
      <w:pPr>
        <w:spacing w:after="120" w:line="400" w:lineRule="exact"/>
        <w:ind w:right="-432"/>
        <w:jc w:val="both"/>
        <w:rPr>
          <w:rFonts w:ascii="Arial" w:hAnsi="Arial" w:cs="Arial"/>
          <w:color w:val="1F497D" w:themeColor="text2"/>
          <w:sz w:val="24"/>
          <w:szCs w:val="24"/>
        </w:rPr>
      </w:pPr>
      <w:r w:rsidRPr="001F1577">
        <w:rPr>
          <w:rFonts w:ascii="Arial" w:hAnsi="Arial" w:cs="Arial"/>
          <w:color w:val="1F497D" w:themeColor="text2"/>
          <w:sz w:val="24"/>
          <w:szCs w:val="24"/>
        </w:rPr>
        <w:t>Nous demandons :</w:t>
      </w:r>
    </w:p>
    <w:p w:rsidR="00E03473" w:rsidRPr="001F1577" w:rsidRDefault="00E03473" w:rsidP="00E03473">
      <w:pPr>
        <w:pStyle w:val="Paragraphedeliste"/>
        <w:numPr>
          <w:ilvl w:val="0"/>
          <w:numId w:val="23"/>
        </w:numPr>
        <w:spacing w:after="120" w:line="400" w:lineRule="exact"/>
        <w:ind w:right="-432"/>
        <w:jc w:val="both"/>
        <w:rPr>
          <w:rFonts w:ascii="Arial" w:hAnsi="Arial" w:cs="Arial"/>
          <w:color w:val="1F497D"/>
          <w:sz w:val="24"/>
          <w:szCs w:val="24"/>
        </w:rPr>
      </w:pPr>
      <w:r w:rsidRPr="001F1577">
        <w:rPr>
          <w:rFonts w:ascii="Arial" w:hAnsi="Arial" w:cs="Arial"/>
          <w:color w:val="1F497D"/>
          <w:sz w:val="24"/>
          <w:szCs w:val="24"/>
        </w:rPr>
        <w:t xml:space="preserve">Que la Ville de Montréal favorise et soutienne activement la mise sur pied de nouveaux projets d’habitations communautaires et sociales (coops, HLM et OBNL) universellement accessibles, par </w:t>
      </w:r>
      <w:r w:rsidR="00BA1F03">
        <w:rPr>
          <w:rFonts w:ascii="Arial" w:hAnsi="Arial" w:cs="Arial"/>
          <w:color w:val="1F497D"/>
          <w:sz w:val="24"/>
          <w:szCs w:val="24"/>
        </w:rPr>
        <w:t>l’entremise d’une</w:t>
      </w:r>
      <w:r w:rsidRPr="001F1577">
        <w:rPr>
          <w:rFonts w:ascii="Arial" w:hAnsi="Arial" w:cs="Arial"/>
          <w:color w:val="1F497D"/>
          <w:sz w:val="24"/>
          <w:szCs w:val="24"/>
        </w:rPr>
        <w:t xml:space="preserve"> réserve de terrains et de bâtiments adéquats et par l’indexation de l’aide à la pierre, et </w:t>
      </w:r>
      <w:r w:rsidR="00BA1F03">
        <w:rPr>
          <w:rFonts w:ascii="Arial" w:hAnsi="Arial" w:cs="Arial"/>
          <w:color w:val="1F497D"/>
          <w:sz w:val="24"/>
          <w:szCs w:val="24"/>
        </w:rPr>
        <w:t>ce, dans chaque arrondissement et à l’intérieur de</w:t>
      </w:r>
      <w:r w:rsidRPr="001F1577">
        <w:rPr>
          <w:rFonts w:ascii="Arial" w:hAnsi="Arial" w:cs="Arial"/>
          <w:bCs/>
          <w:color w:val="1F497D"/>
          <w:sz w:val="24"/>
          <w:szCs w:val="24"/>
        </w:rPr>
        <w:t xml:space="preserve"> secteurs desservis par les services de proximité. </w:t>
      </w:r>
    </w:p>
    <w:p w:rsidR="00E03473" w:rsidRPr="001F1577" w:rsidRDefault="00E03473" w:rsidP="00E03473">
      <w:pPr>
        <w:spacing w:after="120" w:line="400" w:lineRule="exact"/>
        <w:ind w:right="-432"/>
        <w:jc w:val="both"/>
        <w:rPr>
          <w:rFonts w:ascii="Arial" w:hAnsi="Arial" w:cs="Arial"/>
          <w:b/>
          <w:sz w:val="24"/>
          <w:szCs w:val="24"/>
        </w:rPr>
      </w:pPr>
    </w:p>
    <w:p w:rsidR="00E03473" w:rsidRPr="001F1577" w:rsidRDefault="00E03473" w:rsidP="00E03473">
      <w:pPr>
        <w:spacing w:after="120" w:line="400" w:lineRule="exact"/>
        <w:ind w:right="-432"/>
        <w:jc w:val="both"/>
        <w:rPr>
          <w:rFonts w:ascii="Arial" w:hAnsi="Arial" w:cs="Arial"/>
          <w:b/>
          <w:sz w:val="24"/>
          <w:szCs w:val="24"/>
        </w:rPr>
      </w:pPr>
      <w:r w:rsidRPr="001F1577">
        <w:rPr>
          <w:rFonts w:ascii="Arial" w:hAnsi="Arial" w:cs="Arial"/>
          <w:b/>
          <w:sz w:val="24"/>
          <w:szCs w:val="24"/>
        </w:rPr>
        <w:t>Considérant :</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 xml:space="preserve">Que, parfois, les </w:t>
      </w:r>
      <w:r w:rsidRPr="001F1577">
        <w:rPr>
          <w:rStyle w:val="nobold"/>
          <w:rFonts w:ascii="Arial" w:hAnsi="Arial" w:cs="Arial"/>
          <w:sz w:val="24"/>
          <w:szCs w:val="24"/>
        </w:rPr>
        <w:t xml:space="preserve">points d’accès </w:t>
      </w:r>
      <w:r w:rsidRPr="001F1577">
        <w:rPr>
          <w:rFonts w:ascii="Arial" w:hAnsi="Arial" w:cs="Arial"/>
          <w:sz w:val="24"/>
          <w:szCs w:val="24"/>
        </w:rPr>
        <w:t>de certains immeubles de logements sociaux qui sont utilisés par les personnes ayant une limitation fonctionnelle conduisent uniquement à des zones publiques qui ne sont pas déneigées par la Ville et ses arrondissements (ex : une entrée débouchant sur une ruelle);</w:t>
      </w:r>
    </w:p>
    <w:p w:rsidR="00E03473" w:rsidRPr="001F1577" w:rsidRDefault="00E03473" w:rsidP="00E03473">
      <w:pPr>
        <w:spacing w:after="120" w:line="400" w:lineRule="exact"/>
        <w:ind w:right="-432"/>
        <w:jc w:val="both"/>
        <w:rPr>
          <w:rFonts w:ascii="Arial" w:hAnsi="Arial" w:cs="Arial"/>
          <w:color w:val="1F497D" w:themeColor="text2"/>
          <w:sz w:val="24"/>
          <w:szCs w:val="24"/>
        </w:rPr>
      </w:pPr>
      <w:r w:rsidRPr="001F1577">
        <w:rPr>
          <w:rFonts w:ascii="Arial" w:hAnsi="Arial" w:cs="Arial"/>
          <w:color w:val="1F497D" w:themeColor="text2"/>
          <w:sz w:val="24"/>
          <w:szCs w:val="24"/>
        </w:rPr>
        <w:lastRenderedPageBreak/>
        <w:t>Nous demandons :</w:t>
      </w:r>
    </w:p>
    <w:p w:rsidR="00E03473" w:rsidRPr="001F1577" w:rsidRDefault="00E03473" w:rsidP="00E03473">
      <w:pPr>
        <w:pStyle w:val="Paragraphedeliste"/>
        <w:numPr>
          <w:ilvl w:val="0"/>
          <w:numId w:val="23"/>
        </w:num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 xml:space="preserve">Que, lors de la conception et de l’aménagement de tout nouveau projet de logement social, on </w:t>
      </w:r>
      <w:r w:rsidR="00BD21F0">
        <w:rPr>
          <w:rFonts w:ascii="Arial" w:hAnsi="Arial" w:cs="Arial"/>
          <w:color w:val="1F497D" w:themeColor="text2"/>
          <w:sz w:val="24"/>
          <w:szCs w:val="24"/>
        </w:rPr>
        <w:t>conçoive l’entrée de façon à ce qu’elle soit située sur une voie publique déneigée</w:t>
      </w:r>
      <w:r w:rsidRPr="001F1577">
        <w:rPr>
          <w:rFonts w:ascii="Arial" w:hAnsi="Arial" w:cs="Arial"/>
          <w:color w:val="1F497D" w:themeColor="text2"/>
          <w:sz w:val="24"/>
          <w:szCs w:val="24"/>
        </w:rPr>
        <w:t>;</w:t>
      </w:r>
    </w:p>
    <w:p w:rsidR="00E03473" w:rsidRPr="001F1577" w:rsidRDefault="00E03473" w:rsidP="00E03473">
      <w:pPr>
        <w:pStyle w:val="Paragraphedeliste"/>
        <w:numPr>
          <w:ilvl w:val="0"/>
          <w:numId w:val="23"/>
        </w:num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Advenant l’impossibilité d’aménager un passage universellement accessible donnant directement sur les zones déneigées, que la Ville et ses arrondissements s’engagent à déneiger la voie d’accès publique conduisant au point d’accès adapté pour les personnes ayant une limitation fonctionnelle.</w:t>
      </w:r>
    </w:p>
    <w:p w:rsidR="00E03473" w:rsidRPr="001F1577" w:rsidRDefault="00E03473" w:rsidP="00E03473">
      <w:pPr>
        <w:spacing w:after="120" w:line="400" w:lineRule="exact"/>
        <w:ind w:right="-432"/>
        <w:jc w:val="both"/>
        <w:rPr>
          <w:rFonts w:ascii="Arial" w:eastAsia="Times New Roman" w:hAnsi="Arial" w:cs="Arial"/>
          <w:bCs/>
          <w:iCs/>
          <w:sz w:val="24"/>
          <w:szCs w:val="24"/>
          <w:lang w:eastAsia="fr-CA"/>
        </w:rPr>
      </w:pPr>
    </w:p>
    <w:p w:rsidR="00E03473" w:rsidRPr="00673B62" w:rsidRDefault="00E03473" w:rsidP="00673B62">
      <w:pPr>
        <w:pStyle w:val="Titre2"/>
      </w:pPr>
      <w:bookmarkStart w:id="13" w:name="_Toc466292369"/>
      <w:r w:rsidRPr="001F1577">
        <w:t>Instauration d’un Guichet unique Info-logement:</w:t>
      </w:r>
      <w:bookmarkEnd w:id="13"/>
    </w:p>
    <w:p w:rsidR="00E03473" w:rsidRPr="001F1577" w:rsidRDefault="00E03473" w:rsidP="00E03473">
      <w:pPr>
        <w:ind w:right="-432"/>
        <w:rPr>
          <w:rFonts w:ascii="Arial" w:hAnsi="Arial" w:cs="Arial"/>
          <w:b/>
          <w:sz w:val="24"/>
          <w:szCs w:val="24"/>
        </w:rPr>
      </w:pPr>
      <w:r w:rsidRPr="001F1577">
        <w:rPr>
          <w:rFonts w:ascii="Arial" w:hAnsi="Arial" w:cs="Arial"/>
          <w:b/>
          <w:sz w:val="24"/>
          <w:szCs w:val="24"/>
        </w:rPr>
        <w:t>Considérant :</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t>Qu’il n’y a pas de banque de logements permettant aux requérants de trouver des logements adaptés, accessibles ou adaptables;</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t>Que la recherche d’unités accessibles, adaptables et/ou adaptés est laborieuse et longue;</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t xml:space="preserve">Qu’une personne en situation de handicap doit chercher et s’inscrire sur plusieurs banques et/ou listes de logements avant de pouvoir trouver une unité qui lui convient (Le service Info-Logement du Centre de réadaptation Lucie-Bruneau, la Société d’habitation et de développement de Montréal (SHDM), les groupes de ressources technique (GRT), les comités logement des arrondissements, les coopératives et OBNL d’habitation, l’Office municipal d’habitation de Montréal, etc.); </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t xml:space="preserve">Qu’il y a un manque de centralisation de l’information pour les logements accessibles, adaptés et adaptables; </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t>Qu’il y a un manque d’encadrement</w:t>
      </w:r>
      <w:r w:rsidR="00762AB6">
        <w:rPr>
          <w:rFonts w:ascii="Arial" w:eastAsia="Times New Roman" w:hAnsi="Arial" w:cs="Arial"/>
          <w:bCs/>
          <w:iCs/>
          <w:sz w:val="24"/>
          <w:szCs w:val="24"/>
          <w:lang w:eastAsia="fr-CA"/>
        </w:rPr>
        <w:t xml:space="preserve"> de l’information</w:t>
      </w:r>
      <w:r w:rsidRPr="001F1577">
        <w:rPr>
          <w:rFonts w:ascii="Arial" w:eastAsia="Times New Roman" w:hAnsi="Arial" w:cs="Arial"/>
          <w:bCs/>
          <w:iCs/>
          <w:sz w:val="24"/>
          <w:szCs w:val="24"/>
          <w:lang w:eastAsia="fr-CA"/>
        </w:rPr>
        <w:t xml:space="preserve"> adéquat pour ce type d’unité de logement;</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lastRenderedPageBreak/>
        <w:t>Que la Ville de Montréal possède déjà l’information, l’expertise, les outils et les ressources afin de centraliser ce type d’information;</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t xml:space="preserve">Que la Ville de Montréal désire, dans son </w:t>
      </w:r>
      <w:r w:rsidRPr="001F1577">
        <w:rPr>
          <w:rFonts w:ascii="Arial" w:eastAsia="Times New Roman" w:hAnsi="Arial" w:cs="Arial"/>
          <w:bCs/>
          <w:i/>
          <w:iCs/>
          <w:sz w:val="24"/>
          <w:szCs w:val="24"/>
          <w:lang w:eastAsia="fr-CA"/>
        </w:rPr>
        <w:t>Plan d’action 2015-2017 sur la ville intelligente et numérique</w:t>
      </w:r>
      <w:r w:rsidRPr="001F1577">
        <w:rPr>
          <w:rFonts w:ascii="Arial" w:eastAsia="Times New Roman" w:hAnsi="Arial" w:cs="Arial"/>
          <w:bCs/>
          <w:iCs/>
          <w:sz w:val="24"/>
          <w:szCs w:val="24"/>
          <w:lang w:eastAsia="fr-CA"/>
        </w:rPr>
        <w:t xml:space="preserve">, accroître l'offre numérique des services directs aux citoyens et aux entreprises; </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t xml:space="preserve">Qu’il existe un risque imminent de démolition des adaptations dans les unités adaptés puisque les propriétaires ne trouvent pas de locataires en situation de handicap; </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t xml:space="preserve">Que les </w:t>
      </w:r>
      <w:r w:rsidR="001E2980">
        <w:rPr>
          <w:rFonts w:ascii="Arial" w:eastAsia="Times New Roman" w:hAnsi="Arial" w:cs="Arial"/>
          <w:bCs/>
          <w:iCs/>
          <w:sz w:val="24"/>
          <w:szCs w:val="24"/>
          <w:lang w:eastAsia="fr-CA"/>
        </w:rPr>
        <w:t>investissements</w:t>
      </w:r>
      <w:r w:rsidRPr="001F1577">
        <w:rPr>
          <w:rFonts w:ascii="Arial" w:eastAsia="Times New Roman" w:hAnsi="Arial" w:cs="Arial"/>
          <w:bCs/>
          <w:iCs/>
          <w:sz w:val="24"/>
          <w:szCs w:val="24"/>
          <w:lang w:eastAsia="fr-CA"/>
        </w:rPr>
        <w:t xml:space="preserve"> publics sont </w:t>
      </w:r>
      <w:r w:rsidR="001E2980">
        <w:rPr>
          <w:rFonts w:ascii="Arial" w:eastAsia="Times New Roman" w:hAnsi="Arial" w:cs="Arial"/>
          <w:bCs/>
          <w:iCs/>
          <w:sz w:val="24"/>
          <w:szCs w:val="24"/>
          <w:lang w:eastAsia="fr-CA"/>
        </w:rPr>
        <w:t>perdus</w:t>
      </w:r>
      <w:r w:rsidRPr="001F1577">
        <w:rPr>
          <w:rFonts w:ascii="Arial" w:eastAsia="Times New Roman" w:hAnsi="Arial" w:cs="Arial"/>
          <w:bCs/>
          <w:iCs/>
          <w:sz w:val="24"/>
          <w:szCs w:val="24"/>
          <w:lang w:eastAsia="fr-CA"/>
        </w:rPr>
        <w:t xml:space="preserve"> lorsque les adaptations payées par la </w:t>
      </w:r>
      <w:r w:rsidRPr="001F1577">
        <w:rPr>
          <w:rFonts w:ascii="Arial" w:eastAsia="Times New Roman" w:hAnsi="Arial" w:cs="Arial"/>
          <w:bCs/>
          <w:i/>
          <w:iCs/>
          <w:sz w:val="24"/>
          <w:szCs w:val="24"/>
          <w:lang w:eastAsia="fr-CA"/>
        </w:rPr>
        <w:t>Société d’habitation du Québec</w:t>
      </w:r>
      <w:r w:rsidRPr="001F1577">
        <w:rPr>
          <w:rFonts w:ascii="Arial" w:eastAsia="Times New Roman" w:hAnsi="Arial" w:cs="Arial"/>
          <w:bCs/>
          <w:iCs/>
          <w:sz w:val="24"/>
          <w:szCs w:val="24"/>
          <w:lang w:eastAsia="fr-CA"/>
        </w:rPr>
        <w:t xml:space="preserve"> (SHQ) sont démolies; </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p>
    <w:p w:rsidR="00E03473" w:rsidRPr="001F1577" w:rsidRDefault="00E03473" w:rsidP="00E03473">
      <w:pPr>
        <w:spacing w:after="120" w:line="400" w:lineRule="exact"/>
        <w:ind w:right="-432"/>
        <w:jc w:val="both"/>
        <w:rPr>
          <w:rFonts w:ascii="Arial" w:eastAsia="Times New Roman" w:hAnsi="Arial" w:cs="Arial"/>
          <w:bCs/>
          <w:iCs/>
          <w:sz w:val="24"/>
          <w:szCs w:val="24"/>
          <w:lang w:eastAsia="fr-CA"/>
        </w:rPr>
      </w:pPr>
      <w:r w:rsidRPr="001F1577">
        <w:rPr>
          <w:rFonts w:ascii="Arial" w:eastAsia="Times New Roman" w:hAnsi="Arial" w:cs="Arial"/>
          <w:bCs/>
          <w:iCs/>
          <w:color w:val="1F497D" w:themeColor="text2"/>
          <w:sz w:val="24"/>
          <w:szCs w:val="24"/>
          <w:lang w:eastAsia="fr-CA"/>
        </w:rPr>
        <w:t xml:space="preserve">Nous demandons : </w:t>
      </w:r>
    </w:p>
    <w:p w:rsidR="00E03473" w:rsidRPr="001F1577" w:rsidRDefault="00E03473" w:rsidP="00E03473">
      <w:pPr>
        <w:pStyle w:val="Paragraphedeliste"/>
        <w:numPr>
          <w:ilvl w:val="0"/>
          <w:numId w:val="23"/>
        </w:num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Que la Ville de Montréal se dote d’un Guichet unique Info-logement favorisant la recherche des requérants des unités de logements adaptés, accessibles et/ ou adaptables</w:t>
      </w:r>
      <w:r w:rsidR="001E2980">
        <w:rPr>
          <w:rFonts w:ascii="Arial" w:hAnsi="Arial" w:cs="Arial"/>
          <w:color w:val="1F497D" w:themeColor="text2"/>
          <w:sz w:val="24"/>
          <w:szCs w:val="24"/>
        </w:rPr>
        <w:t xml:space="preserve"> et facilitant la location de</w:t>
      </w:r>
      <w:r w:rsidR="00D05150">
        <w:rPr>
          <w:rFonts w:ascii="Arial" w:hAnsi="Arial" w:cs="Arial"/>
          <w:color w:val="1F497D" w:themeColor="text2"/>
          <w:sz w:val="24"/>
          <w:szCs w:val="24"/>
        </w:rPr>
        <w:t>s unités détenues par les offrants</w:t>
      </w:r>
      <w:r w:rsidRPr="001F1577">
        <w:rPr>
          <w:rFonts w:ascii="Arial" w:hAnsi="Arial" w:cs="Arial"/>
          <w:color w:val="1F497D" w:themeColor="text2"/>
          <w:sz w:val="24"/>
          <w:szCs w:val="24"/>
        </w:rPr>
        <w:t xml:space="preserve">; </w:t>
      </w:r>
    </w:p>
    <w:p w:rsidR="00E03473" w:rsidRPr="001F1577" w:rsidRDefault="00E03473" w:rsidP="00E03473">
      <w:pPr>
        <w:pStyle w:val="Paragraphedeliste"/>
        <w:numPr>
          <w:ilvl w:val="1"/>
          <w:numId w:val="23"/>
        </w:num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Que le service soit convivial et accessible universellement aux requérants et aux offrants (accompagnement si nécessaire);</w:t>
      </w:r>
    </w:p>
    <w:p w:rsidR="00E03473" w:rsidRPr="001F1577" w:rsidRDefault="00E03473" w:rsidP="00E03473">
      <w:pPr>
        <w:pStyle w:val="Paragraphedeliste"/>
        <w:numPr>
          <w:ilvl w:val="1"/>
          <w:numId w:val="23"/>
        </w:num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 xml:space="preserve">Qu’il regroupe tous les types d’habitation accessibles, adaptés et/ou adaptables (habitation privée, condos, maisons, logement social et communautaire, etc.);  </w:t>
      </w:r>
    </w:p>
    <w:p w:rsidR="00E03473" w:rsidRPr="001F1577" w:rsidRDefault="00E03473" w:rsidP="00E03473">
      <w:pPr>
        <w:pStyle w:val="Paragraphedeliste"/>
        <w:numPr>
          <w:ilvl w:val="1"/>
          <w:numId w:val="23"/>
        </w:num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 xml:space="preserve">Que le Guichet soit coordonné par la </w:t>
      </w:r>
      <w:r w:rsidRPr="001F1577">
        <w:rPr>
          <w:rFonts w:ascii="Arial" w:hAnsi="Arial" w:cs="Arial"/>
          <w:i/>
          <w:color w:val="1F497D" w:themeColor="text2"/>
          <w:sz w:val="24"/>
          <w:szCs w:val="24"/>
        </w:rPr>
        <w:t>Direction de l’habitation</w:t>
      </w:r>
      <w:r w:rsidRPr="001F1577">
        <w:rPr>
          <w:rFonts w:ascii="Arial" w:hAnsi="Arial" w:cs="Arial"/>
          <w:color w:val="1F497D" w:themeColor="text2"/>
          <w:sz w:val="24"/>
          <w:szCs w:val="24"/>
        </w:rPr>
        <w:t xml:space="preserve"> et la Ville intelligente et numérique de Montréal afin que l’attribution des unités accessibles, adaptées et adaptables se fasse adéquatement; </w:t>
      </w:r>
    </w:p>
    <w:p w:rsidR="00E03473" w:rsidRDefault="00E03473" w:rsidP="00E03473">
      <w:pPr>
        <w:pStyle w:val="Paragraphedeliste"/>
        <w:numPr>
          <w:ilvl w:val="1"/>
          <w:numId w:val="23"/>
        </w:num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 xml:space="preserve">Que les typologies des unités accessibles, adaptés et adaptables soient obligatoires et clairement mentionnées dans les offres de logements. </w:t>
      </w:r>
    </w:p>
    <w:p w:rsidR="00E03473" w:rsidRPr="001F1577" w:rsidRDefault="00E03473" w:rsidP="00E03473">
      <w:pPr>
        <w:pStyle w:val="Paragraphedeliste"/>
        <w:numPr>
          <w:ilvl w:val="0"/>
          <w:numId w:val="23"/>
        </w:num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Que la Ville alimente le Guichet unique Info-logement avec l’aide du portra</w:t>
      </w:r>
      <w:r w:rsidR="001E3605">
        <w:rPr>
          <w:rFonts w:ascii="Arial" w:hAnsi="Arial" w:cs="Arial"/>
          <w:color w:val="1F497D" w:themeColor="text2"/>
          <w:sz w:val="24"/>
          <w:szCs w:val="24"/>
        </w:rPr>
        <w:t xml:space="preserve">it statistique </w:t>
      </w:r>
      <w:r w:rsidRPr="001F1577">
        <w:rPr>
          <w:rFonts w:ascii="Arial" w:hAnsi="Arial" w:cs="Arial"/>
          <w:color w:val="1F497D" w:themeColor="text2"/>
          <w:sz w:val="24"/>
          <w:szCs w:val="24"/>
        </w:rPr>
        <w:t xml:space="preserve"> et </w:t>
      </w:r>
      <w:r w:rsidR="00891E58">
        <w:rPr>
          <w:rFonts w:ascii="Arial" w:hAnsi="Arial" w:cs="Arial"/>
          <w:color w:val="1F497D" w:themeColor="text2"/>
          <w:sz w:val="24"/>
          <w:szCs w:val="24"/>
        </w:rPr>
        <w:t xml:space="preserve">y </w:t>
      </w:r>
      <w:r w:rsidRPr="001F1577">
        <w:rPr>
          <w:rFonts w:ascii="Arial" w:hAnsi="Arial" w:cs="Arial"/>
          <w:color w:val="1F497D" w:themeColor="text2"/>
          <w:sz w:val="24"/>
          <w:szCs w:val="24"/>
        </w:rPr>
        <w:t xml:space="preserve">inclut les données dans les outils déjà existants de </w:t>
      </w:r>
      <w:r w:rsidRPr="001F1577">
        <w:rPr>
          <w:rFonts w:ascii="Arial" w:hAnsi="Arial" w:cs="Arial"/>
          <w:i/>
          <w:color w:val="1F497D" w:themeColor="text2"/>
          <w:sz w:val="24"/>
          <w:szCs w:val="24"/>
        </w:rPr>
        <w:t xml:space="preserve">Montréal </w:t>
      </w:r>
      <w:r w:rsidRPr="001F1577">
        <w:rPr>
          <w:rFonts w:ascii="Arial" w:hAnsi="Arial" w:cs="Arial"/>
          <w:i/>
          <w:color w:val="1F497D" w:themeColor="text2"/>
          <w:sz w:val="24"/>
          <w:szCs w:val="24"/>
        </w:rPr>
        <w:lastRenderedPageBreak/>
        <w:t>en statistiques</w:t>
      </w:r>
      <w:r w:rsidR="00DE54F8">
        <w:rPr>
          <w:rFonts w:ascii="Arial" w:hAnsi="Arial" w:cs="Arial"/>
          <w:i/>
          <w:color w:val="1F497D" w:themeColor="text2"/>
          <w:sz w:val="24"/>
          <w:szCs w:val="24"/>
        </w:rPr>
        <w:t xml:space="preserve"> </w:t>
      </w:r>
      <w:r w:rsidR="00DE54F8">
        <w:rPr>
          <w:rFonts w:ascii="Arial" w:hAnsi="Arial" w:cs="Arial"/>
          <w:color w:val="1F497D" w:themeColor="text2"/>
          <w:sz w:val="24"/>
          <w:szCs w:val="24"/>
        </w:rPr>
        <w:t>dans le but de constituer une base de données des logements accessibles et adaptés</w:t>
      </w:r>
      <w:r w:rsidRPr="001F1577">
        <w:rPr>
          <w:rFonts w:ascii="Arial" w:hAnsi="Arial" w:cs="Arial"/>
          <w:color w:val="1F497D" w:themeColor="text2"/>
          <w:sz w:val="24"/>
          <w:szCs w:val="24"/>
        </w:rPr>
        <w:t>;</w:t>
      </w:r>
    </w:p>
    <w:p w:rsidR="00E03473" w:rsidRPr="001F1577" w:rsidRDefault="00E03473" w:rsidP="00E03473">
      <w:pPr>
        <w:pStyle w:val="Paragraphedeliste"/>
        <w:tabs>
          <w:tab w:val="left" w:pos="426"/>
        </w:tabs>
        <w:spacing w:after="0" w:line="400" w:lineRule="exact"/>
        <w:ind w:left="0" w:right="-432"/>
        <w:contextualSpacing w:val="0"/>
        <w:jc w:val="both"/>
        <w:rPr>
          <w:rFonts w:ascii="Arial" w:hAnsi="Arial" w:cs="Arial"/>
          <w:b/>
          <w:color w:val="000000" w:themeColor="text1"/>
          <w:sz w:val="24"/>
          <w:szCs w:val="24"/>
        </w:rPr>
      </w:pPr>
    </w:p>
    <w:p w:rsidR="00673B62" w:rsidRPr="00673B62" w:rsidRDefault="00E03473" w:rsidP="00673B62">
      <w:pPr>
        <w:pStyle w:val="Paragraphedeliste"/>
        <w:tabs>
          <w:tab w:val="left" w:pos="426"/>
        </w:tabs>
        <w:spacing w:after="0" w:line="400" w:lineRule="exact"/>
        <w:ind w:left="0" w:right="-432"/>
        <w:contextualSpacing w:val="0"/>
        <w:jc w:val="both"/>
        <w:rPr>
          <w:rFonts w:ascii="Arial" w:hAnsi="Arial" w:cs="Arial"/>
          <w:b/>
          <w:color w:val="000000" w:themeColor="text1"/>
          <w:sz w:val="32"/>
          <w:szCs w:val="32"/>
        </w:rPr>
      </w:pPr>
      <w:r w:rsidRPr="001F1577">
        <w:rPr>
          <w:rFonts w:ascii="Arial" w:hAnsi="Arial" w:cs="Arial"/>
          <w:b/>
          <w:color w:val="000000" w:themeColor="text1"/>
          <w:sz w:val="32"/>
          <w:szCs w:val="32"/>
        </w:rPr>
        <w:t>Sensibilisati</w:t>
      </w:r>
      <w:r w:rsidR="00673B62">
        <w:rPr>
          <w:rFonts w:ascii="Arial" w:hAnsi="Arial" w:cs="Arial"/>
          <w:b/>
          <w:color w:val="000000" w:themeColor="text1"/>
          <w:sz w:val="32"/>
          <w:szCs w:val="32"/>
        </w:rPr>
        <w:t xml:space="preserve">on des acteurs en habitation : </w:t>
      </w:r>
    </w:p>
    <w:p w:rsidR="00E03473" w:rsidRPr="001F1577" w:rsidRDefault="00E03473" w:rsidP="00E03473">
      <w:pPr>
        <w:spacing w:after="120" w:line="400" w:lineRule="exact"/>
        <w:ind w:right="-432"/>
        <w:jc w:val="both"/>
        <w:rPr>
          <w:rFonts w:ascii="Arial" w:hAnsi="Arial" w:cs="Arial"/>
          <w:sz w:val="24"/>
          <w:szCs w:val="24"/>
        </w:rPr>
      </w:pPr>
      <w:r w:rsidRPr="001F1577">
        <w:rPr>
          <w:rFonts w:ascii="Arial" w:hAnsi="Arial" w:cs="Arial"/>
          <w:b/>
          <w:sz w:val="24"/>
          <w:szCs w:val="24"/>
        </w:rPr>
        <w:t>Considérant :</w:t>
      </w:r>
    </w:p>
    <w:p w:rsidR="00E03473" w:rsidRPr="001F1577" w:rsidRDefault="00E03473" w:rsidP="00E03473">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t xml:space="preserve">Qu’encore en 2016, les personnes en situation de handicap subissent de la discrimination de la part des propriétaires ou des gestionnaires immobiliers lors de la recherche d’unités de logement ;  </w:t>
      </w:r>
    </w:p>
    <w:p w:rsidR="00E03473" w:rsidRPr="001F1577" w:rsidRDefault="00E03473" w:rsidP="00E03473">
      <w:pPr>
        <w:pStyle w:val="Paragraphedeliste"/>
        <w:tabs>
          <w:tab w:val="left" w:pos="426"/>
        </w:tabs>
        <w:spacing w:after="0" w:line="400" w:lineRule="exact"/>
        <w:ind w:left="0" w:right="-432"/>
        <w:contextualSpacing w:val="0"/>
        <w:jc w:val="both"/>
        <w:rPr>
          <w:rFonts w:ascii="Arial" w:hAnsi="Arial" w:cs="Arial"/>
          <w:b/>
          <w:color w:val="000000" w:themeColor="text1"/>
          <w:sz w:val="24"/>
          <w:szCs w:val="24"/>
        </w:rPr>
      </w:pPr>
    </w:p>
    <w:p w:rsidR="00E03473" w:rsidRPr="001F1577" w:rsidRDefault="00E03473" w:rsidP="00E03473">
      <w:pPr>
        <w:spacing w:after="120" w:line="400" w:lineRule="exact"/>
        <w:ind w:right="-432"/>
        <w:jc w:val="both"/>
        <w:rPr>
          <w:rFonts w:ascii="Arial" w:hAnsi="Arial" w:cs="Arial"/>
          <w:color w:val="1F497D"/>
          <w:sz w:val="24"/>
          <w:szCs w:val="24"/>
        </w:rPr>
      </w:pPr>
      <w:r w:rsidRPr="001F1577">
        <w:rPr>
          <w:rFonts w:ascii="Arial" w:hAnsi="Arial" w:cs="Arial"/>
          <w:color w:val="1F497D"/>
          <w:sz w:val="24"/>
          <w:szCs w:val="24"/>
        </w:rPr>
        <w:t>Nous demandons :</w:t>
      </w:r>
    </w:p>
    <w:p w:rsidR="00E03473" w:rsidRPr="001F1577" w:rsidRDefault="00E03473" w:rsidP="00E03473">
      <w:pPr>
        <w:pStyle w:val="Paragraphedeliste"/>
        <w:numPr>
          <w:ilvl w:val="0"/>
          <w:numId w:val="23"/>
        </w:numPr>
        <w:spacing w:after="120" w:line="400" w:lineRule="exact"/>
        <w:ind w:right="-432"/>
        <w:jc w:val="both"/>
        <w:rPr>
          <w:rFonts w:ascii="Arial" w:hAnsi="Arial" w:cs="Arial"/>
          <w:color w:val="1F497D"/>
          <w:sz w:val="24"/>
          <w:szCs w:val="24"/>
        </w:rPr>
      </w:pPr>
      <w:r w:rsidRPr="001F1577">
        <w:rPr>
          <w:rFonts w:ascii="Arial" w:hAnsi="Arial" w:cs="Arial"/>
          <w:bCs/>
          <w:color w:val="1F497D"/>
          <w:sz w:val="24"/>
          <w:szCs w:val="24"/>
        </w:rPr>
        <w:t xml:space="preserve">Que la Direction de l’habitation en collaboration avec la </w:t>
      </w:r>
      <w:r w:rsidR="00D0062F">
        <w:rPr>
          <w:rFonts w:ascii="Arial" w:hAnsi="Arial" w:cs="Arial"/>
          <w:bCs/>
          <w:color w:val="1F497D"/>
          <w:sz w:val="24"/>
          <w:szCs w:val="24"/>
        </w:rPr>
        <w:t>CDPDJ</w:t>
      </w:r>
      <w:r w:rsidRPr="001F1577">
        <w:rPr>
          <w:rFonts w:ascii="Arial" w:hAnsi="Arial" w:cs="Arial"/>
          <w:bCs/>
          <w:color w:val="1F497D"/>
          <w:sz w:val="24"/>
          <w:szCs w:val="24"/>
        </w:rPr>
        <w:t xml:space="preserve"> mette en place une campagne de sensibilisation à grand déploiement afin de dénoncer la discrimination des personnes en situation de handicap dans l’attribution des logements.</w:t>
      </w:r>
    </w:p>
    <w:p w:rsidR="00E03473" w:rsidRPr="001F1577" w:rsidRDefault="00E03473" w:rsidP="00E03473">
      <w:pPr>
        <w:spacing w:after="120" w:line="400" w:lineRule="exact"/>
        <w:ind w:right="-432"/>
        <w:jc w:val="both"/>
        <w:rPr>
          <w:rFonts w:ascii="Arial" w:hAnsi="Arial" w:cs="Arial"/>
          <w:b/>
          <w:sz w:val="24"/>
          <w:szCs w:val="24"/>
        </w:rPr>
      </w:pPr>
    </w:p>
    <w:p w:rsidR="00E03473" w:rsidRPr="001F1577" w:rsidRDefault="00E03473" w:rsidP="00E03473">
      <w:pPr>
        <w:spacing w:after="120" w:line="400" w:lineRule="exact"/>
        <w:ind w:right="-432"/>
        <w:jc w:val="both"/>
        <w:rPr>
          <w:rFonts w:ascii="Arial" w:hAnsi="Arial" w:cs="Arial"/>
          <w:b/>
          <w:sz w:val="24"/>
          <w:szCs w:val="24"/>
        </w:rPr>
      </w:pPr>
      <w:r w:rsidRPr="001F1577">
        <w:rPr>
          <w:rFonts w:ascii="Arial" w:hAnsi="Arial" w:cs="Arial"/>
          <w:b/>
          <w:sz w:val="24"/>
          <w:szCs w:val="24"/>
        </w:rPr>
        <w:t>Considérant :</w:t>
      </w:r>
    </w:p>
    <w:p w:rsidR="00E03473" w:rsidRPr="001F1577" w:rsidRDefault="00E03473" w:rsidP="00E03473">
      <w:pPr>
        <w:spacing w:after="120" w:line="400" w:lineRule="exact"/>
        <w:ind w:left="567" w:right="-432"/>
        <w:jc w:val="both"/>
        <w:rPr>
          <w:rFonts w:ascii="Arial" w:hAnsi="Arial" w:cs="Arial"/>
          <w:color w:val="000000"/>
          <w:sz w:val="24"/>
          <w:szCs w:val="24"/>
        </w:rPr>
      </w:pPr>
      <w:r w:rsidRPr="001F1577">
        <w:rPr>
          <w:rFonts w:ascii="Arial" w:hAnsi="Arial" w:cs="Arial"/>
          <w:bCs/>
          <w:sz w:val="24"/>
          <w:szCs w:val="24"/>
        </w:rPr>
        <w:t>Que la</w:t>
      </w:r>
      <w:r w:rsidRPr="001F1577">
        <w:rPr>
          <w:rFonts w:ascii="Arial" w:hAnsi="Arial" w:cs="Arial"/>
          <w:bCs/>
          <w:i/>
          <w:sz w:val="24"/>
          <w:szCs w:val="24"/>
        </w:rPr>
        <w:t xml:space="preserve"> </w:t>
      </w:r>
      <w:r w:rsidRPr="001F1577">
        <w:rPr>
          <w:rFonts w:ascii="Arial" w:hAnsi="Arial" w:cs="Arial"/>
          <w:bCs/>
          <w:sz w:val="24"/>
          <w:szCs w:val="24"/>
        </w:rPr>
        <w:t xml:space="preserve">Charte québécoise des droits et libertés indique que « toute personne a </w:t>
      </w:r>
      <w:r w:rsidRPr="001F1577">
        <w:rPr>
          <w:rFonts w:ascii="Arial" w:hAnsi="Arial" w:cs="Arial"/>
          <w:color w:val="000000"/>
          <w:sz w:val="24"/>
          <w:szCs w:val="24"/>
        </w:rPr>
        <w:t xml:space="preserve">droit à la reconnaissance et à l'exercice, en pleine égalité, des droits et libertés de la personne, sans distinction, exclusion ou préférence fondée sur le handicap ou l'utilisation d'un moyen pour pallier ce handicap »; </w:t>
      </w:r>
    </w:p>
    <w:p w:rsidR="00E03473" w:rsidRPr="001F1577" w:rsidRDefault="00E03473" w:rsidP="00E03473">
      <w:pPr>
        <w:spacing w:after="120" w:line="400" w:lineRule="exact"/>
        <w:ind w:left="567" w:right="-432"/>
        <w:jc w:val="both"/>
        <w:rPr>
          <w:rFonts w:ascii="Arial" w:hAnsi="Arial" w:cs="Arial"/>
          <w:color w:val="000000"/>
          <w:sz w:val="24"/>
          <w:szCs w:val="24"/>
        </w:rPr>
      </w:pPr>
      <w:bookmarkStart w:id="14" w:name="s10"/>
      <w:bookmarkEnd w:id="14"/>
      <w:r w:rsidRPr="001F1577">
        <w:rPr>
          <w:rFonts w:ascii="Arial" w:hAnsi="Arial" w:cs="Arial"/>
          <w:color w:val="000000"/>
          <w:sz w:val="24"/>
          <w:szCs w:val="24"/>
        </w:rPr>
        <w:t>Que l’utilisation d’un chien d’assistance est un moyen pour pallier une ou des limitations fonctionnelles;</w:t>
      </w:r>
    </w:p>
    <w:p w:rsidR="00E03473" w:rsidRPr="001F1577" w:rsidRDefault="00E03473" w:rsidP="00E03473">
      <w:pPr>
        <w:spacing w:after="120" w:line="400" w:lineRule="exact"/>
        <w:ind w:left="567" w:right="-432"/>
        <w:jc w:val="both"/>
        <w:rPr>
          <w:rFonts w:ascii="Arial" w:hAnsi="Arial" w:cs="Arial"/>
          <w:color w:val="000000"/>
          <w:sz w:val="24"/>
          <w:szCs w:val="24"/>
        </w:rPr>
      </w:pPr>
      <w:r w:rsidRPr="001F1577">
        <w:rPr>
          <w:rFonts w:ascii="Arial" w:hAnsi="Arial" w:cs="Arial"/>
          <w:color w:val="000000"/>
          <w:sz w:val="24"/>
          <w:szCs w:val="24"/>
        </w:rPr>
        <w:t>Que malgré l’interdiction de discrimination enchâssé</w:t>
      </w:r>
      <w:r w:rsidR="008B19E4">
        <w:rPr>
          <w:rFonts w:ascii="Arial" w:hAnsi="Arial" w:cs="Arial"/>
          <w:color w:val="000000"/>
          <w:sz w:val="24"/>
          <w:szCs w:val="24"/>
        </w:rPr>
        <w:t>e</w:t>
      </w:r>
      <w:r w:rsidRPr="001F1577">
        <w:rPr>
          <w:rFonts w:ascii="Arial" w:hAnsi="Arial" w:cs="Arial"/>
          <w:color w:val="000000"/>
          <w:sz w:val="24"/>
          <w:szCs w:val="24"/>
        </w:rPr>
        <w:t xml:space="preserve"> dans la Charte plusieurs propriétaires d’immeubles d’habitation n’acceptent pas les chiens d’assistance pour des motifs discriminatoires;</w:t>
      </w:r>
    </w:p>
    <w:p w:rsidR="00E03473" w:rsidRPr="001F1577" w:rsidRDefault="00E03473" w:rsidP="00E03473">
      <w:pPr>
        <w:autoSpaceDE w:val="0"/>
        <w:autoSpaceDN w:val="0"/>
        <w:adjustRightInd w:val="0"/>
        <w:spacing w:after="120" w:line="400" w:lineRule="exact"/>
        <w:ind w:left="567" w:right="-432"/>
        <w:jc w:val="both"/>
        <w:rPr>
          <w:rFonts w:ascii="Arial" w:hAnsi="Arial" w:cs="Arial"/>
        </w:rPr>
      </w:pPr>
    </w:p>
    <w:p w:rsidR="00E03473" w:rsidRPr="001F1577" w:rsidRDefault="00E03473" w:rsidP="00E03473">
      <w:pPr>
        <w:autoSpaceDE w:val="0"/>
        <w:autoSpaceDN w:val="0"/>
        <w:adjustRightInd w:val="0"/>
        <w:spacing w:after="120" w:line="400" w:lineRule="exact"/>
        <w:ind w:right="-432"/>
        <w:jc w:val="both"/>
        <w:rPr>
          <w:rStyle w:val="nobold"/>
          <w:rFonts w:ascii="Arial" w:hAnsi="Arial" w:cs="Arial"/>
          <w:b w:val="0"/>
          <w:color w:val="1F497D"/>
          <w:sz w:val="24"/>
          <w:szCs w:val="24"/>
        </w:rPr>
      </w:pPr>
      <w:r w:rsidRPr="001F1577">
        <w:rPr>
          <w:rStyle w:val="nobold"/>
          <w:rFonts w:ascii="Arial" w:hAnsi="Arial" w:cs="Arial"/>
          <w:b w:val="0"/>
          <w:color w:val="1F497D"/>
          <w:sz w:val="24"/>
          <w:szCs w:val="24"/>
        </w:rPr>
        <w:t xml:space="preserve">Nous demandons : </w:t>
      </w:r>
    </w:p>
    <w:p w:rsidR="00E03473" w:rsidRPr="001F1577" w:rsidRDefault="00E03473" w:rsidP="00E03473">
      <w:pPr>
        <w:pStyle w:val="Paragraphedeliste"/>
        <w:numPr>
          <w:ilvl w:val="0"/>
          <w:numId w:val="23"/>
        </w:numPr>
        <w:autoSpaceDE w:val="0"/>
        <w:autoSpaceDN w:val="0"/>
        <w:adjustRightInd w:val="0"/>
        <w:spacing w:after="120" w:line="400" w:lineRule="exact"/>
        <w:ind w:left="567" w:right="-432" w:hanging="567"/>
        <w:jc w:val="both"/>
        <w:rPr>
          <w:rStyle w:val="nobold"/>
          <w:rFonts w:ascii="Arial" w:hAnsi="Arial" w:cs="Arial"/>
          <w:b w:val="0"/>
          <w:color w:val="1F497D"/>
          <w:sz w:val="24"/>
          <w:szCs w:val="24"/>
        </w:rPr>
      </w:pPr>
      <w:r w:rsidRPr="001F1577">
        <w:rPr>
          <w:rStyle w:val="nobold"/>
          <w:rFonts w:ascii="Arial" w:hAnsi="Arial" w:cs="Arial"/>
          <w:b w:val="0"/>
          <w:color w:val="1F497D"/>
          <w:sz w:val="24"/>
          <w:szCs w:val="24"/>
        </w:rPr>
        <w:lastRenderedPageBreak/>
        <w:t>Que la Ville de Montréal réaffirme l’interdiction de discrimination liée à l’utilisation d’un chien d’assistance et mette en place une campagne de sensibilisation dans ses immeubles d’habitation, dans les projets résidentiels qu’elle finance (en totalité ou en partie) ainsi que dans ses programmes d’accès à la propriété.</w:t>
      </w:r>
    </w:p>
    <w:p w:rsidR="00E03473" w:rsidRPr="001F1577" w:rsidRDefault="00E03473" w:rsidP="00E03473">
      <w:pPr>
        <w:pStyle w:val="Paragraphedeliste"/>
        <w:numPr>
          <w:ilvl w:val="1"/>
          <w:numId w:val="23"/>
        </w:numPr>
        <w:autoSpaceDE w:val="0"/>
        <w:autoSpaceDN w:val="0"/>
        <w:adjustRightInd w:val="0"/>
        <w:spacing w:after="120" w:line="400" w:lineRule="exact"/>
        <w:ind w:right="-432"/>
        <w:jc w:val="both"/>
        <w:rPr>
          <w:rStyle w:val="nobold"/>
          <w:rFonts w:ascii="Arial" w:eastAsia="Times New Roman" w:hAnsi="Arial" w:cs="Arial"/>
          <w:b w:val="0"/>
          <w:iCs/>
          <w:color w:val="1F497D"/>
          <w:sz w:val="24"/>
          <w:szCs w:val="24"/>
          <w:lang w:eastAsia="fr-CA"/>
        </w:rPr>
      </w:pPr>
      <w:r w:rsidRPr="001F1577">
        <w:rPr>
          <w:rStyle w:val="nobold"/>
          <w:rFonts w:ascii="Arial" w:hAnsi="Arial" w:cs="Arial"/>
          <w:b w:val="0"/>
          <w:color w:val="1F497D"/>
          <w:sz w:val="24"/>
          <w:szCs w:val="24"/>
        </w:rPr>
        <w:t>Que la campagne de sensibilisation à ce sujet soit mise sur pied par la Ville, conjointement avec le milieu associatif des personnes en situation de handicap;</w:t>
      </w:r>
    </w:p>
    <w:p w:rsidR="00E03473" w:rsidRPr="001F1577" w:rsidRDefault="00E03473" w:rsidP="00E03473">
      <w:pPr>
        <w:pStyle w:val="Paragraphedeliste"/>
        <w:numPr>
          <w:ilvl w:val="1"/>
          <w:numId w:val="23"/>
        </w:numPr>
        <w:autoSpaceDE w:val="0"/>
        <w:autoSpaceDN w:val="0"/>
        <w:adjustRightInd w:val="0"/>
        <w:spacing w:after="120" w:line="400" w:lineRule="exact"/>
        <w:ind w:right="-432"/>
        <w:jc w:val="both"/>
        <w:rPr>
          <w:rStyle w:val="nobold"/>
          <w:rFonts w:ascii="Arial" w:eastAsia="Times New Roman" w:hAnsi="Arial" w:cs="Arial"/>
          <w:b w:val="0"/>
          <w:iCs/>
          <w:color w:val="1F497D"/>
          <w:sz w:val="24"/>
          <w:szCs w:val="24"/>
          <w:lang w:eastAsia="fr-CA"/>
        </w:rPr>
      </w:pPr>
      <w:r w:rsidRPr="001F1577">
        <w:rPr>
          <w:rStyle w:val="nobold"/>
          <w:rFonts w:ascii="Arial" w:hAnsi="Arial" w:cs="Arial"/>
          <w:b w:val="0"/>
          <w:color w:val="1F497D"/>
          <w:sz w:val="24"/>
          <w:szCs w:val="24"/>
        </w:rPr>
        <w:t xml:space="preserve">Que la Ville de Montréal distribue, de façon massive, aux propriétaires de logements, le dépliant : « Le chien d’assistance et le chien guide » développé par la CDPDJ.  </w:t>
      </w:r>
    </w:p>
    <w:p w:rsidR="00E03473" w:rsidRPr="001F1577" w:rsidRDefault="00E03473" w:rsidP="00E03473">
      <w:pPr>
        <w:autoSpaceDE w:val="0"/>
        <w:autoSpaceDN w:val="0"/>
        <w:adjustRightInd w:val="0"/>
        <w:spacing w:after="120" w:line="400" w:lineRule="exact"/>
        <w:ind w:right="-432"/>
        <w:jc w:val="both"/>
        <w:rPr>
          <w:rStyle w:val="nobold"/>
          <w:rFonts w:ascii="Arial" w:eastAsia="Times New Roman" w:hAnsi="Arial" w:cs="Arial"/>
          <w:iCs/>
          <w:color w:val="1F497D"/>
          <w:sz w:val="24"/>
          <w:szCs w:val="24"/>
          <w:lang w:eastAsia="fr-CA"/>
        </w:rPr>
      </w:pPr>
    </w:p>
    <w:p w:rsidR="00E03473" w:rsidRPr="001F1577" w:rsidRDefault="00E03473" w:rsidP="00E03473">
      <w:pPr>
        <w:autoSpaceDE w:val="0"/>
        <w:autoSpaceDN w:val="0"/>
        <w:adjustRightInd w:val="0"/>
        <w:spacing w:after="120" w:line="400" w:lineRule="exact"/>
        <w:ind w:right="-432"/>
        <w:jc w:val="both"/>
        <w:rPr>
          <w:rFonts w:ascii="Arial" w:hAnsi="Arial" w:cs="Arial"/>
          <w:b/>
          <w:sz w:val="24"/>
          <w:szCs w:val="24"/>
        </w:rPr>
      </w:pPr>
      <w:r w:rsidRPr="001F1577">
        <w:rPr>
          <w:rFonts w:ascii="Arial" w:hAnsi="Arial" w:cs="Arial"/>
          <w:b/>
          <w:sz w:val="24"/>
          <w:szCs w:val="24"/>
        </w:rPr>
        <w:t>Considérant :</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 xml:space="preserve">Que le gouvernement du Québec a pris un virage vers le Programme de supplément au loyer (PSL); </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Que les bénéficiaires du supplément au loyer doivent respecter les délais de la SHQ afin de renouveler leur demande;</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Qu’il arrive que les propriétaires produisent la grille de calcul d’augmentation du loyer de façon tardive;</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 xml:space="preserve">Que cela peut entrainer des délais supplémentaires afin d’obtenir l’approbation de la SHQ pour le renouvellement de la demande; </w:t>
      </w:r>
    </w:p>
    <w:p w:rsidR="00E03473" w:rsidRPr="001F1577" w:rsidRDefault="00E03473" w:rsidP="00E03473">
      <w:pPr>
        <w:spacing w:after="120" w:line="400" w:lineRule="exact"/>
        <w:ind w:left="567" w:right="-432"/>
        <w:jc w:val="both"/>
        <w:rPr>
          <w:rFonts w:ascii="Arial" w:hAnsi="Arial" w:cs="Arial"/>
          <w:sz w:val="24"/>
          <w:szCs w:val="24"/>
        </w:rPr>
      </w:pPr>
    </w:p>
    <w:p w:rsidR="00E03473" w:rsidRPr="001F1577" w:rsidRDefault="00E03473" w:rsidP="00E03473">
      <w:pPr>
        <w:spacing w:after="120" w:line="400" w:lineRule="exact"/>
        <w:ind w:right="-432"/>
        <w:jc w:val="both"/>
        <w:rPr>
          <w:rFonts w:ascii="Arial" w:hAnsi="Arial" w:cs="Arial"/>
          <w:color w:val="1F497D" w:themeColor="text2"/>
          <w:sz w:val="24"/>
          <w:szCs w:val="24"/>
        </w:rPr>
      </w:pPr>
      <w:r w:rsidRPr="001F1577">
        <w:rPr>
          <w:rFonts w:ascii="Arial" w:hAnsi="Arial" w:cs="Arial"/>
          <w:color w:val="1F497D" w:themeColor="text2"/>
          <w:sz w:val="24"/>
          <w:szCs w:val="24"/>
        </w:rPr>
        <w:t>Nous demandons :</w:t>
      </w:r>
    </w:p>
    <w:p w:rsidR="00E03473" w:rsidRDefault="00E03473" w:rsidP="00E03473">
      <w:pPr>
        <w:pStyle w:val="Paragraphedeliste"/>
        <w:numPr>
          <w:ilvl w:val="0"/>
          <w:numId w:val="23"/>
        </w:numPr>
        <w:autoSpaceDE w:val="0"/>
        <w:autoSpaceDN w:val="0"/>
        <w:adjustRightInd w:val="0"/>
        <w:spacing w:after="120" w:line="400" w:lineRule="exact"/>
        <w:ind w:right="-432"/>
        <w:jc w:val="both"/>
        <w:rPr>
          <w:rStyle w:val="nobold"/>
          <w:rFonts w:ascii="Arial" w:hAnsi="Arial" w:cs="Arial"/>
          <w:b w:val="0"/>
          <w:color w:val="1F497D"/>
          <w:sz w:val="24"/>
          <w:szCs w:val="24"/>
        </w:rPr>
      </w:pPr>
      <w:r w:rsidRPr="001F1577">
        <w:rPr>
          <w:rStyle w:val="nobold"/>
          <w:rFonts w:ascii="Arial" w:hAnsi="Arial" w:cs="Arial"/>
          <w:b w:val="0"/>
          <w:color w:val="1F497D"/>
          <w:sz w:val="24"/>
          <w:szCs w:val="24"/>
        </w:rPr>
        <w:t xml:space="preserve">Que la Ville de Montréal mette sur pied une campagne de sensibilisation ainsi que des séances d’information auprès des gestionnaires immobiliers et des principaux propriétaires des logements sociaux et communautaires afin qu’ils comprennent les impacts et le fonctionnement du Programme de supplément au loyer; </w:t>
      </w:r>
    </w:p>
    <w:p w:rsidR="00673B62" w:rsidRDefault="00673B62" w:rsidP="00673B62">
      <w:pPr>
        <w:pStyle w:val="Paragraphedeliste"/>
        <w:autoSpaceDE w:val="0"/>
        <w:autoSpaceDN w:val="0"/>
        <w:adjustRightInd w:val="0"/>
        <w:spacing w:after="120" w:line="400" w:lineRule="exact"/>
        <w:ind w:right="-432"/>
        <w:jc w:val="both"/>
        <w:rPr>
          <w:rStyle w:val="nobold"/>
          <w:rFonts w:ascii="Arial" w:hAnsi="Arial" w:cs="Arial"/>
          <w:b w:val="0"/>
          <w:color w:val="1F497D"/>
          <w:sz w:val="24"/>
          <w:szCs w:val="24"/>
        </w:rPr>
      </w:pPr>
    </w:p>
    <w:p w:rsidR="00577099" w:rsidRDefault="00577099" w:rsidP="00673B62">
      <w:pPr>
        <w:pStyle w:val="Paragraphedeliste"/>
        <w:autoSpaceDE w:val="0"/>
        <w:autoSpaceDN w:val="0"/>
        <w:adjustRightInd w:val="0"/>
        <w:spacing w:after="120" w:line="400" w:lineRule="exact"/>
        <w:ind w:right="-432"/>
        <w:jc w:val="both"/>
        <w:rPr>
          <w:rStyle w:val="nobold"/>
          <w:rFonts w:ascii="Arial" w:hAnsi="Arial" w:cs="Arial"/>
          <w:b w:val="0"/>
          <w:color w:val="1F497D"/>
          <w:sz w:val="24"/>
          <w:szCs w:val="24"/>
        </w:rPr>
      </w:pPr>
    </w:p>
    <w:p w:rsidR="00577099" w:rsidRPr="001F1577" w:rsidRDefault="00577099" w:rsidP="00673B62">
      <w:pPr>
        <w:pStyle w:val="Paragraphedeliste"/>
        <w:autoSpaceDE w:val="0"/>
        <w:autoSpaceDN w:val="0"/>
        <w:adjustRightInd w:val="0"/>
        <w:spacing w:after="120" w:line="400" w:lineRule="exact"/>
        <w:ind w:right="-432"/>
        <w:jc w:val="both"/>
        <w:rPr>
          <w:rStyle w:val="nobold"/>
          <w:rFonts w:ascii="Arial" w:hAnsi="Arial" w:cs="Arial"/>
          <w:b w:val="0"/>
          <w:color w:val="1F497D"/>
          <w:sz w:val="24"/>
          <w:szCs w:val="24"/>
        </w:rPr>
      </w:pPr>
    </w:p>
    <w:p w:rsidR="00E03473" w:rsidRPr="001F1577" w:rsidRDefault="00E03473" w:rsidP="00E03473">
      <w:pPr>
        <w:spacing w:after="120" w:line="400" w:lineRule="exact"/>
        <w:ind w:right="-432"/>
        <w:jc w:val="both"/>
        <w:rPr>
          <w:rFonts w:ascii="Arial" w:hAnsi="Arial" w:cs="Arial"/>
          <w:sz w:val="24"/>
          <w:szCs w:val="24"/>
        </w:rPr>
      </w:pPr>
      <w:r w:rsidRPr="001F1577">
        <w:rPr>
          <w:rFonts w:ascii="Arial" w:hAnsi="Arial" w:cs="Arial"/>
          <w:b/>
          <w:sz w:val="24"/>
          <w:szCs w:val="24"/>
        </w:rPr>
        <w:t>Considérant :</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Que les promoteurs et les groupes de ressources techniques (GRT) manquent de formations et/ou d’encadrement dans les projets de constructions neuves d’immeubles à logements accessibles et adaptables;</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 xml:space="preserve">Que certains problèmes sont rencontrés par les personnes en situation de handicap quand vient le temps de prendre possession des logements adaptables et accessibles; </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Que les difficultés rencontrées par les personnes en situation de handicap lors de la livraison du logement découragent celles-ci d’aller habiter dans l’unité en question;</w:t>
      </w:r>
    </w:p>
    <w:p w:rsidR="00E03473" w:rsidRPr="001F1577" w:rsidRDefault="00E03473" w:rsidP="00E03473">
      <w:pPr>
        <w:spacing w:line="360" w:lineRule="auto"/>
        <w:ind w:right="-432"/>
        <w:rPr>
          <w:rFonts w:ascii="Arial" w:hAnsi="Arial" w:cs="Arial"/>
          <w:color w:val="1F497D" w:themeColor="text2"/>
          <w:sz w:val="24"/>
          <w:szCs w:val="24"/>
        </w:rPr>
      </w:pPr>
    </w:p>
    <w:p w:rsidR="00E03473" w:rsidRPr="001F1577" w:rsidRDefault="00E03473" w:rsidP="00E03473">
      <w:p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Nous demandons :</w:t>
      </w:r>
    </w:p>
    <w:p w:rsidR="001F1577" w:rsidRPr="00673B62" w:rsidRDefault="00E03473" w:rsidP="00673B62">
      <w:pPr>
        <w:pStyle w:val="Paragraphedeliste"/>
        <w:numPr>
          <w:ilvl w:val="0"/>
          <w:numId w:val="23"/>
        </w:num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 xml:space="preserve">Que la Ville de Montréal, via la </w:t>
      </w:r>
      <w:r w:rsidRPr="001F1577">
        <w:rPr>
          <w:rFonts w:ascii="Arial" w:hAnsi="Arial" w:cs="Arial"/>
          <w:i/>
          <w:color w:val="1F497D" w:themeColor="text2"/>
          <w:sz w:val="24"/>
          <w:szCs w:val="24"/>
        </w:rPr>
        <w:t>Direction de l’habitation</w:t>
      </w:r>
      <w:r w:rsidRPr="001F1577">
        <w:rPr>
          <w:rFonts w:ascii="Arial" w:hAnsi="Arial" w:cs="Arial"/>
          <w:color w:val="1F497D" w:themeColor="text2"/>
          <w:sz w:val="24"/>
          <w:szCs w:val="24"/>
        </w:rPr>
        <w:t>, en collaboration avec le milieu associatif forme et encadre les GRT afin qu’ils comprennent mieux la réalité et les besoins des personnes en situation de handicap.</w:t>
      </w:r>
    </w:p>
    <w:p w:rsidR="00E03473" w:rsidRPr="001F1577" w:rsidRDefault="00E03473" w:rsidP="00E03473">
      <w:pPr>
        <w:spacing w:after="120" w:line="400" w:lineRule="exact"/>
        <w:ind w:right="-432"/>
        <w:jc w:val="both"/>
        <w:rPr>
          <w:rFonts w:ascii="Arial" w:hAnsi="Arial" w:cs="Arial"/>
          <w:b/>
          <w:sz w:val="24"/>
          <w:szCs w:val="24"/>
        </w:rPr>
      </w:pPr>
      <w:r w:rsidRPr="001F1577">
        <w:rPr>
          <w:rFonts w:ascii="Arial" w:hAnsi="Arial" w:cs="Arial"/>
          <w:b/>
          <w:sz w:val="24"/>
          <w:szCs w:val="24"/>
        </w:rPr>
        <w:t>Considérant :</w:t>
      </w:r>
    </w:p>
    <w:p w:rsidR="00E03473" w:rsidRPr="001F1577" w:rsidRDefault="00E03473" w:rsidP="00E03473">
      <w:pPr>
        <w:spacing w:after="120" w:line="400" w:lineRule="exact"/>
        <w:ind w:left="567" w:right="-432"/>
        <w:jc w:val="both"/>
        <w:rPr>
          <w:rFonts w:ascii="Arial" w:hAnsi="Arial" w:cs="Arial"/>
          <w:sz w:val="24"/>
          <w:szCs w:val="24"/>
        </w:rPr>
      </w:pPr>
      <w:r w:rsidRPr="001F1577">
        <w:rPr>
          <w:rFonts w:ascii="Arial" w:hAnsi="Arial" w:cs="Arial"/>
          <w:sz w:val="24"/>
          <w:szCs w:val="24"/>
        </w:rPr>
        <w:t xml:space="preserve">Que l’OMHM et la SHDM sont des organismes paramunicipaux de la Ville de Montréal et que le personnel est appelé à traiter notamment les demandes des personnes en situation de handicap ; </w:t>
      </w:r>
    </w:p>
    <w:p w:rsidR="004B4C4F" w:rsidRDefault="004B4C4F" w:rsidP="00E03473">
      <w:pPr>
        <w:spacing w:line="360" w:lineRule="auto"/>
        <w:ind w:right="-432"/>
        <w:rPr>
          <w:rFonts w:ascii="Arial" w:hAnsi="Arial" w:cs="Arial"/>
          <w:color w:val="1F497D" w:themeColor="text2"/>
          <w:sz w:val="24"/>
          <w:szCs w:val="24"/>
        </w:rPr>
      </w:pPr>
    </w:p>
    <w:p w:rsidR="00E03473" w:rsidRPr="001F1577" w:rsidRDefault="00E03473" w:rsidP="00E03473">
      <w:pPr>
        <w:spacing w:line="360" w:lineRule="auto"/>
        <w:ind w:right="-432"/>
        <w:rPr>
          <w:rFonts w:ascii="Arial" w:hAnsi="Arial" w:cs="Arial"/>
          <w:color w:val="1F497D" w:themeColor="text2"/>
          <w:sz w:val="24"/>
          <w:szCs w:val="24"/>
        </w:rPr>
      </w:pPr>
      <w:r w:rsidRPr="001F1577">
        <w:rPr>
          <w:rFonts w:ascii="Arial" w:hAnsi="Arial" w:cs="Arial"/>
          <w:color w:val="1F497D" w:themeColor="text2"/>
          <w:sz w:val="24"/>
          <w:szCs w:val="24"/>
        </w:rPr>
        <w:t>Nous demandons :</w:t>
      </w:r>
    </w:p>
    <w:p w:rsidR="00E03473" w:rsidRPr="001F1577" w:rsidRDefault="00E03473" w:rsidP="00E03473">
      <w:pPr>
        <w:pStyle w:val="Paragraphedeliste"/>
        <w:numPr>
          <w:ilvl w:val="0"/>
          <w:numId w:val="23"/>
        </w:numPr>
        <w:spacing w:after="120" w:line="400" w:lineRule="exact"/>
        <w:ind w:right="-432"/>
        <w:jc w:val="both"/>
        <w:rPr>
          <w:rFonts w:ascii="Arial" w:hAnsi="Arial" w:cs="Arial"/>
          <w:color w:val="1F497D"/>
          <w:sz w:val="24"/>
          <w:szCs w:val="24"/>
        </w:rPr>
      </w:pPr>
      <w:r w:rsidRPr="001F1577">
        <w:rPr>
          <w:rFonts w:ascii="Arial" w:hAnsi="Arial" w:cs="Arial"/>
          <w:color w:val="1F497D"/>
          <w:sz w:val="24"/>
          <w:szCs w:val="24"/>
        </w:rPr>
        <w:lastRenderedPageBreak/>
        <w:t>Que le personnel de l’OMHM et de la SHDM soit sensibilisé à la réalité des personnes en situation de handicap et ait accès à de la formation afin de faciliter les échanges et</w:t>
      </w:r>
      <w:r w:rsidR="005F3D04">
        <w:rPr>
          <w:rFonts w:ascii="Arial" w:hAnsi="Arial" w:cs="Arial"/>
          <w:color w:val="1F497D"/>
          <w:sz w:val="24"/>
          <w:szCs w:val="24"/>
        </w:rPr>
        <w:t xml:space="preserve"> de</w:t>
      </w:r>
      <w:r w:rsidRPr="001F1577">
        <w:rPr>
          <w:rFonts w:ascii="Arial" w:hAnsi="Arial" w:cs="Arial"/>
          <w:color w:val="1F497D"/>
          <w:sz w:val="24"/>
          <w:szCs w:val="24"/>
        </w:rPr>
        <w:t xml:space="preserve"> permettre de mieux cibler leurs besoins.</w:t>
      </w:r>
    </w:p>
    <w:p w:rsidR="00E03473" w:rsidRPr="001F1577" w:rsidRDefault="00E03473" w:rsidP="00E03473">
      <w:pPr>
        <w:pStyle w:val="Paragraphedeliste"/>
        <w:tabs>
          <w:tab w:val="left" w:pos="426"/>
        </w:tabs>
        <w:spacing w:after="0" w:line="400" w:lineRule="exact"/>
        <w:ind w:right="-432"/>
        <w:jc w:val="both"/>
        <w:rPr>
          <w:rFonts w:ascii="Arial" w:hAnsi="Arial" w:cs="Arial"/>
          <w:color w:val="000000" w:themeColor="text1"/>
          <w:sz w:val="24"/>
          <w:szCs w:val="24"/>
        </w:rPr>
      </w:pPr>
    </w:p>
    <w:p w:rsidR="00E03473" w:rsidRPr="001F1577" w:rsidRDefault="00E03473" w:rsidP="00E03473">
      <w:pPr>
        <w:ind w:right="-432"/>
        <w:rPr>
          <w:rFonts w:ascii="Arial" w:hAnsi="Arial" w:cs="Arial"/>
        </w:rPr>
      </w:pPr>
    </w:p>
    <w:p w:rsidR="00CB1611" w:rsidRPr="001F1577" w:rsidRDefault="00E03473" w:rsidP="00E03473">
      <w:pPr>
        <w:ind w:right="-432"/>
        <w:rPr>
          <w:rFonts w:ascii="Arial" w:hAnsi="Arial" w:cs="Arial"/>
          <w:b/>
          <w:sz w:val="24"/>
          <w:szCs w:val="24"/>
        </w:rPr>
      </w:pPr>
      <w:r w:rsidRPr="001F1577">
        <w:rPr>
          <w:rFonts w:ascii="Arial" w:hAnsi="Arial" w:cs="Arial"/>
          <w:b/>
          <w:sz w:val="24"/>
          <w:szCs w:val="24"/>
        </w:rPr>
        <w:br w:type="page"/>
      </w:r>
    </w:p>
    <w:p w:rsidR="00CB1611" w:rsidRPr="001F1577" w:rsidRDefault="006409D8" w:rsidP="001F1577">
      <w:pPr>
        <w:pStyle w:val="Titre1"/>
      </w:pPr>
      <w:bookmarkStart w:id="15" w:name="_Toc466291201"/>
      <w:bookmarkStart w:id="16" w:name="_Toc466292370"/>
      <w:r w:rsidRPr="001F1577">
        <w:lastRenderedPageBreak/>
        <w:t>Revendications provinciales</w:t>
      </w:r>
      <w:bookmarkEnd w:id="15"/>
      <w:bookmarkEnd w:id="16"/>
    </w:p>
    <w:p w:rsidR="00CB1611" w:rsidRPr="001F1577" w:rsidRDefault="00CB1611" w:rsidP="006409D8">
      <w:pPr>
        <w:spacing w:after="120" w:line="400" w:lineRule="exact"/>
        <w:jc w:val="both"/>
        <w:rPr>
          <w:rFonts w:ascii="Arial" w:hAnsi="Arial" w:cs="Arial"/>
          <w:color w:val="1F497D" w:themeColor="text2"/>
          <w:sz w:val="24"/>
          <w:szCs w:val="24"/>
        </w:rPr>
      </w:pPr>
    </w:p>
    <w:p w:rsidR="006D5D3E" w:rsidRPr="001F1577" w:rsidRDefault="006D5D3E" w:rsidP="006409D8">
      <w:pPr>
        <w:spacing w:after="120" w:line="400" w:lineRule="exact"/>
        <w:jc w:val="both"/>
        <w:rPr>
          <w:rFonts w:ascii="Arial" w:hAnsi="Arial" w:cs="Arial"/>
          <w:color w:val="1F497D" w:themeColor="text2"/>
          <w:sz w:val="24"/>
          <w:szCs w:val="24"/>
        </w:rPr>
      </w:pPr>
      <w:r w:rsidRPr="001F1577">
        <w:rPr>
          <w:rFonts w:ascii="Arial" w:hAnsi="Arial" w:cs="Arial"/>
          <w:color w:val="1F497D" w:themeColor="text2"/>
          <w:sz w:val="24"/>
          <w:szCs w:val="24"/>
        </w:rPr>
        <w:t xml:space="preserve">Le Québec essuie un retard considérable en ce qui a trait </w:t>
      </w:r>
      <w:r w:rsidR="00E90F00" w:rsidRPr="001F1577">
        <w:rPr>
          <w:rFonts w:ascii="Arial" w:hAnsi="Arial" w:cs="Arial"/>
          <w:color w:val="1F497D" w:themeColor="text2"/>
          <w:sz w:val="24"/>
          <w:szCs w:val="24"/>
        </w:rPr>
        <w:t xml:space="preserve">à l’accessibilité </w:t>
      </w:r>
      <w:r w:rsidR="009A1D34" w:rsidRPr="001F1577">
        <w:rPr>
          <w:rFonts w:ascii="Arial" w:hAnsi="Arial" w:cs="Arial"/>
          <w:color w:val="1F497D" w:themeColor="text2"/>
          <w:sz w:val="24"/>
          <w:szCs w:val="24"/>
        </w:rPr>
        <w:t>universelle</w:t>
      </w:r>
      <w:r w:rsidR="00346835" w:rsidRPr="001F1577">
        <w:rPr>
          <w:rFonts w:ascii="Arial" w:hAnsi="Arial" w:cs="Arial"/>
          <w:color w:val="1F497D" w:themeColor="text2"/>
          <w:sz w:val="24"/>
          <w:szCs w:val="24"/>
        </w:rPr>
        <w:t xml:space="preserve"> et l’inclusion sociale des personnes en situation de handicap</w:t>
      </w:r>
      <w:r w:rsidRPr="001F1577">
        <w:rPr>
          <w:rFonts w:ascii="Arial" w:hAnsi="Arial" w:cs="Arial"/>
          <w:color w:val="1F497D" w:themeColor="text2"/>
          <w:sz w:val="24"/>
          <w:szCs w:val="24"/>
        </w:rPr>
        <w:t xml:space="preserve">. </w:t>
      </w:r>
      <w:r w:rsidR="006A02E5" w:rsidRPr="001F1577">
        <w:rPr>
          <w:rFonts w:ascii="Arial" w:hAnsi="Arial" w:cs="Arial"/>
          <w:color w:val="1F497D" w:themeColor="text2"/>
          <w:sz w:val="24"/>
          <w:szCs w:val="24"/>
        </w:rPr>
        <w:t>Malgré</w:t>
      </w:r>
      <w:r w:rsidRPr="001F1577">
        <w:rPr>
          <w:rFonts w:ascii="Arial" w:hAnsi="Arial" w:cs="Arial"/>
          <w:color w:val="1F497D" w:themeColor="text2"/>
          <w:sz w:val="24"/>
          <w:szCs w:val="24"/>
        </w:rPr>
        <w:t xml:space="preserve"> l’entrée en vigueur en 1978 de la </w:t>
      </w:r>
      <w:r w:rsidRPr="001F1577">
        <w:rPr>
          <w:rFonts w:ascii="Arial" w:hAnsi="Arial" w:cs="Arial"/>
          <w:i/>
          <w:color w:val="1F497D" w:themeColor="text2"/>
          <w:sz w:val="24"/>
          <w:szCs w:val="24"/>
        </w:rPr>
        <w:t>Loi assurant l’exercice des droits des personnes handicapées</w:t>
      </w:r>
      <w:r w:rsidR="00892A97" w:rsidRPr="001F1577">
        <w:rPr>
          <w:rFonts w:ascii="Arial" w:hAnsi="Arial" w:cs="Arial"/>
          <w:i/>
          <w:color w:val="1F497D" w:themeColor="text2"/>
          <w:sz w:val="24"/>
          <w:szCs w:val="24"/>
        </w:rPr>
        <w:t xml:space="preserve"> </w:t>
      </w:r>
      <w:r w:rsidR="00892A97" w:rsidRPr="001F1577">
        <w:rPr>
          <w:rFonts w:ascii="Arial" w:hAnsi="Arial" w:cs="Arial"/>
          <w:color w:val="1F497D" w:themeColor="text2"/>
          <w:sz w:val="24"/>
          <w:szCs w:val="24"/>
        </w:rPr>
        <w:t>(ci-après la Loi)</w:t>
      </w:r>
      <w:r w:rsidRPr="001F1577">
        <w:rPr>
          <w:rFonts w:ascii="Arial" w:hAnsi="Arial" w:cs="Arial"/>
          <w:color w:val="1F497D" w:themeColor="text2"/>
          <w:sz w:val="24"/>
          <w:szCs w:val="24"/>
        </w:rPr>
        <w:t xml:space="preserve">, </w:t>
      </w:r>
      <w:r w:rsidR="00E90F00" w:rsidRPr="001F1577">
        <w:rPr>
          <w:rFonts w:ascii="Arial" w:hAnsi="Arial" w:cs="Arial"/>
          <w:color w:val="1F497D" w:themeColor="text2"/>
          <w:sz w:val="24"/>
          <w:szCs w:val="24"/>
        </w:rPr>
        <w:t xml:space="preserve">la politique </w:t>
      </w:r>
      <w:r w:rsidR="00E90F00" w:rsidRPr="001F1577">
        <w:rPr>
          <w:rFonts w:ascii="Arial" w:hAnsi="Arial" w:cs="Arial"/>
          <w:i/>
          <w:color w:val="1F497D" w:themeColor="text2"/>
          <w:sz w:val="24"/>
          <w:szCs w:val="24"/>
        </w:rPr>
        <w:t>À part égale</w:t>
      </w:r>
      <w:r w:rsidR="00E90F00" w:rsidRPr="001F1577">
        <w:rPr>
          <w:rFonts w:ascii="Arial" w:hAnsi="Arial" w:cs="Arial"/>
          <w:color w:val="1F497D" w:themeColor="text2"/>
          <w:sz w:val="24"/>
          <w:szCs w:val="24"/>
        </w:rPr>
        <w:t xml:space="preserve"> de 1984, </w:t>
      </w:r>
      <w:r w:rsidR="001876E3" w:rsidRPr="001F1577">
        <w:rPr>
          <w:rFonts w:ascii="Arial" w:hAnsi="Arial" w:cs="Arial"/>
          <w:color w:val="1F497D" w:themeColor="text2"/>
          <w:sz w:val="24"/>
          <w:szCs w:val="24"/>
        </w:rPr>
        <w:t xml:space="preserve">la révision de la Loi en 2004, </w:t>
      </w:r>
      <w:r w:rsidR="006A02E5" w:rsidRPr="001F1577">
        <w:rPr>
          <w:rFonts w:ascii="Arial" w:hAnsi="Arial" w:cs="Arial"/>
          <w:color w:val="1F497D" w:themeColor="text2"/>
          <w:sz w:val="24"/>
          <w:szCs w:val="24"/>
        </w:rPr>
        <w:t xml:space="preserve">la politique </w:t>
      </w:r>
      <w:r w:rsidR="006A02E5" w:rsidRPr="001F1577">
        <w:rPr>
          <w:rFonts w:ascii="Arial" w:hAnsi="Arial" w:cs="Arial"/>
          <w:i/>
          <w:color w:val="1F497D" w:themeColor="text2"/>
          <w:sz w:val="24"/>
          <w:szCs w:val="24"/>
        </w:rPr>
        <w:t>À part entière</w:t>
      </w:r>
      <w:r w:rsidR="006A02E5" w:rsidRPr="001F1577">
        <w:rPr>
          <w:rFonts w:ascii="Arial" w:hAnsi="Arial" w:cs="Arial"/>
          <w:color w:val="1F497D" w:themeColor="text2"/>
          <w:sz w:val="24"/>
          <w:szCs w:val="24"/>
        </w:rPr>
        <w:t xml:space="preserve"> de 2009 et maintenant le Plan 2015-2019 pour l’application de la politique </w:t>
      </w:r>
      <w:r w:rsidR="00456BB8" w:rsidRPr="001F1577">
        <w:rPr>
          <w:rFonts w:ascii="Arial" w:hAnsi="Arial" w:cs="Arial"/>
          <w:color w:val="1F497D" w:themeColor="text2"/>
          <w:sz w:val="24"/>
          <w:szCs w:val="24"/>
        </w:rPr>
        <w:t>de 2009, nous ne pouvons pas affirmer</w:t>
      </w:r>
      <w:r w:rsidR="006A02E5" w:rsidRPr="001F1577">
        <w:rPr>
          <w:rFonts w:ascii="Arial" w:hAnsi="Arial" w:cs="Arial"/>
          <w:color w:val="1F497D" w:themeColor="text2"/>
          <w:sz w:val="24"/>
          <w:szCs w:val="24"/>
        </w:rPr>
        <w:t xml:space="preserve"> que la lutte pour l’égalité des droits des personnes  en situation de handicap est terminée. C’est pourquoi Ex aequo revendique que le gouvernement du Québec mette en application </w:t>
      </w:r>
      <w:r w:rsidR="009A1D34" w:rsidRPr="001F1577">
        <w:rPr>
          <w:rFonts w:ascii="Arial" w:hAnsi="Arial" w:cs="Arial"/>
          <w:color w:val="1F497D" w:themeColor="text2"/>
          <w:sz w:val="24"/>
          <w:szCs w:val="24"/>
        </w:rPr>
        <w:t xml:space="preserve">et bonifie </w:t>
      </w:r>
      <w:r w:rsidR="006A02E5" w:rsidRPr="001F1577">
        <w:rPr>
          <w:rFonts w:ascii="Arial" w:hAnsi="Arial" w:cs="Arial"/>
          <w:color w:val="1F497D" w:themeColor="text2"/>
          <w:sz w:val="24"/>
          <w:szCs w:val="24"/>
        </w:rPr>
        <w:t xml:space="preserve">les outils dont il s’est doté </w:t>
      </w:r>
      <w:r w:rsidR="009A1D34" w:rsidRPr="001F1577">
        <w:rPr>
          <w:rFonts w:ascii="Arial" w:hAnsi="Arial" w:cs="Arial"/>
          <w:color w:val="1F497D" w:themeColor="text2"/>
          <w:sz w:val="24"/>
          <w:szCs w:val="24"/>
        </w:rPr>
        <w:t>afin que le droit à l’égalité soit respecté</w:t>
      </w:r>
      <w:r w:rsidR="00346835" w:rsidRPr="001F1577">
        <w:rPr>
          <w:rFonts w:ascii="Arial" w:hAnsi="Arial" w:cs="Arial"/>
          <w:color w:val="1F497D" w:themeColor="text2"/>
          <w:sz w:val="24"/>
          <w:szCs w:val="24"/>
        </w:rPr>
        <w:t>, notamment en matière d’habitation</w:t>
      </w:r>
      <w:r w:rsidR="009A1D34" w:rsidRPr="001F1577">
        <w:rPr>
          <w:rFonts w:ascii="Arial" w:hAnsi="Arial" w:cs="Arial"/>
          <w:color w:val="1F497D" w:themeColor="text2"/>
          <w:sz w:val="24"/>
          <w:szCs w:val="24"/>
        </w:rPr>
        <w:t xml:space="preserve">. </w:t>
      </w:r>
    </w:p>
    <w:p w:rsidR="00D12D73" w:rsidRPr="001F1577" w:rsidRDefault="00D12D73" w:rsidP="001F1577">
      <w:pPr>
        <w:pStyle w:val="Titre2"/>
      </w:pPr>
    </w:p>
    <w:p w:rsidR="00FF755F" w:rsidRPr="001F1577" w:rsidRDefault="00FF755F" w:rsidP="001F1577">
      <w:pPr>
        <w:pStyle w:val="Titre2"/>
      </w:pPr>
      <w:bookmarkStart w:id="17" w:name="_Toc466291202"/>
      <w:bookmarkStart w:id="18" w:name="_Toc466292371"/>
      <w:r w:rsidRPr="001F1577">
        <w:t>Révision du cadre législatif :</w:t>
      </w:r>
      <w:bookmarkEnd w:id="17"/>
      <w:bookmarkEnd w:id="18"/>
    </w:p>
    <w:p w:rsidR="00FF755F" w:rsidRPr="001F1577" w:rsidRDefault="00FF755F" w:rsidP="00FF755F">
      <w:pPr>
        <w:spacing w:line="360" w:lineRule="auto"/>
        <w:rPr>
          <w:rFonts w:ascii="Arial" w:hAnsi="Arial" w:cs="Arial"/>
          <w:b/>
          <w:sz w:val="24"/>
          <w:szCs w:val="24"/>
        </w:rPr>
      </w:pPr>
      <w:r w:rsidRPr="001F1577">
        <w:rPr>
          <w:rFonts w:ascii="Arial" w:hAnsi="Arial" w:cs="Arial"/>
          <w:b/>
          <w:sz w:val="24"/>
          <w:szCs w:val="24"/>
        </w:rPr>
        <w:t>Considérant :</w:t>
      </w:r>
    </w:p>
    <w:p w:rsidR="00FF755F" w:rsidRPr="001F1577" w:rsidRDefault="00F65073" w:rsidP="008D310F">
      <w:pPr>
        <w:spacing w:after="120" w:line="400" w:lineRule="exact"/>
        <w:ind w:left="567"/>
        <w:jc w:val="both"/>
        <w:rPr>
          <w:rFonts w:ascii="Arial" w:hAnsi="Arial" w:cs="Arial"/>
          <w:sz w:val="24"/>
          <w:szCs w:val="24"/>
        </w:rPr>
      </w:pPr>
      <w:r>
        <w:rPr>
          <w:rFonts w:ascii="Arial" w:hAnsi="Arial" w:cs="Arial"/>
          <w:sz w:val="24"/>
          <w:szCs w:val="24"/>
        </w:rPr>
        <w:t xml:space="preserve">Que </w:t>
      </w:r>
      <w:r w:rsidR="00175516">
        <w:rPr>
          <w:rFonts w:ascii="Arial" w:hAnsi="Arial" w:cs="Arial"/>
          <w:sz w:val="24"/>
          <w:szCs w:val="24"/>
        </w:rPr>
        <w:t>l</w:t>
      </w:r>
      <w:r w:rsidR="00175516" w:rsidRPr="001F1577">
        <w:rPr>
          <w:rFonts w:ascii="Arial" w:hAnsi="Arial" w:cs="Arial"/>
          <w:sz w:val="24"/>
          <w:szCs w:val="24"/>
        </w:rPr>
        <w:t xml:space="preserve">es droits et libertés fondamentaux </w:t>
      </w:r>
      <w:r w:rsidR="00175516">
        <w:rPr>
          <w:rFonts w:ascii="Arial" w:hAnsi="Arial" w:cs="Arial"/>
          <w:sz w:val="24"/>
          <w:szCs w:val="24"/>
        </w:rPr>
        <w:t>reconnus</w:t>
      </w:r>
      <w:r w:rsidR="00FF755F" w:rsidRPr="001F1577">
        <w:rPr>
          <w:rFonts w:ascii="Arial" w:hAnsi="Arial" w:cs="Arial"/>
          <w:sz w:val="24"/>
          <w:szCs w:val="24"/>
        </w:rPr>
        <w:t xml:space="preserve"> par la </w:t>
      </w:r>
      <w:r w:rsidR="00FF755F" w:rsidRPr="001F1577">
        <w:rPr>
          <w:rFonts w:ascii="Arial" w:hAnsi="Arial" w:cs="Arial"/>
          <w:i/>
          <w:sz w:val="24"/>
          <w:szCs w:val="24"/>
        </w:rPr>
        <w:t>Charte des droits et libertés de la personne</w:t>
      </w:r>
      <w:r>
        <w:rPr>
          <w:rFonts w:ascii="Arial" w:hAnsi="Arial" w:cs="Arial"/>
          <w:i/>
          <w:sz w:val="24"/>
          <w:szCs w:val="24"/>
        </w:rPr>
        <w:t xml:space="preserve"> </w:t>
      </w:r>
      <w:r>
        <w:rPr>
          <w:rFonts w:ascii="Arial" w:hAnsi="Arial" w:cs="Arial"/>
          <w:sz w:val="24"/>
          <w:szCs w:val="24"/>
        </w:rPr>
        <w:t>sont inhérents à toute personne</w:t>
      </w:r>
      <w:r w:rsidR="00FF755F" w:rsidRPr="001F1577">
        <w:rPr>
          <w:rFonts w:ascii="Arial" w:hAnsi="Arial" w:cs="Arial"/>
          <w:sz w:val="24"/>
          <w:szCs w:val="24"/>
        </w:rPr>
        <w:t>;</w:t>
      </w:r>
    </w:p>
    <w:p w:rsidR="00FF755F" w:rsidRPr="001F1577" w:rsidRDefault="00CE4D33" w:rsidP="008D310F">
      <w:pPr>
        <w:spacing w:after="120" w:line="400" w:lineRule="exact"/>
        <w:ind w:left="567"/>
        <w:jc w:val="both"/>
        <w:rPr>
          <w:rFonts w:ascii="Arial" w:hAnsi="Arial" w:cs="Arial"/>
          <w:sz w:val="24"/>
          <w:szCs w:val="24"/>
        </w:rPr>
      </w:pPr>
      <w:r>
        <w:rPr>
          <w:rFonts w:ascii="Arial" w:hAnsi="Arial" w:cs="Arial"/>
          <w:sz w:val="24"/>
          <w:szCs w:val="24"/>
        </w:rPr>
        <w:t xml:space="preserve">Que </w:t>
      </w:r>
      <w:r w:rsidR="00F65073">
        <w:rPr>
          <w:rFonts w:ascii="Arial" w:hAnsi="Arial" w:cs="Arial"/>
          <w:sz w:val="24"/>
          <w:szCs w:val="24"/>
        </w:rPr>
        <w:t>le</w:t>
      </w:r>
      <w:r w:rsidR="00FF755F" w:rsidRPr="001F1577">
        <w:rPr>
          <w:rFonts w:ascii="Arial" w:hAnsi="Arial" w:cs="Arial"/>
          <w:sz w:val="24"/>
          <w:szCs w:val="24"/>
        </w:rPr>
        <w:t xml:space="preserve"> gouvernement du Québec</w:t>
      </w:r>
      <w:r w:rsidR="00F65073">
        <w:rPr>
          <w:rFonts w:ascii="Arial" w:hAnsi="Arial" w:cs="Arial"/>
          <w:sz w:val="24"/>
          <w:szCs w:val="24"/>
        </w:rPr>
        <w:t xml:space="preserve"> </w:t>
      </w:r>
      <w:proofErr w:type="gramStart"/>
      <w:r w:rsidR="00F65073">
        <w:rPr>
          <w:rFonts w:ascii="Arial" w:hAnsi="Arial" w:cs="Arial"/>
          <w:sz w:val="24"/>
          <w:szCs w:val="24"/>
        </w:rPr>
        <w:t>a</w:t>
      </w:r>
      <w:proofErr w:type="gramEnd"/>
      <w:r w:rsidR="00F65073">
        <w:rPr>
          <w:rFonts w:ascii="Arial" w:hAnsi="Arial" w:cs="Arial"/>
          <w:sz w:val="24"/>
          <w:szCs w:val="24"/>
        </w:rPr>
        <w:t xml:space="preserve"> d</w:t>
      </w:r>
      <w:r w:rsidR="00F65073" w:rsidRPr="001F1577">
        <w:rPr>
          <w:rFonts w:ascii="Arial" w:hAnsi="Arial" w:cs="Arial"/>
          <w:sz w:val="24"/>
          <w:szCs w:val="24"/>
        </w:rPr>
        <w:t>es obligations</w:t>
      </w:r>
      <w:r w:rsidR="00FF755F" w:rsidRPr="001F1577">
        <w:rPr>
          <w:rFonts w:ascii="Arial" w:hAnsi="Arial" w:cs="Arial"/>
          <w:sz w:val="24"/>
          <w:szCs w:val="24"/>
        </w:rPr>
        <w:t xml:space="preserve"> envers les personnes en situatio</w:t>
      </w:r>
      <w:r w:rsidR="008F3A6D">
        <w:rPr>
          <w:rFonts w:ascii="Arial" w:hAnsi="Arial" w:cs="Arial"/>
          <w:sz w:val="24"/>
          <w:szCs w:val="24"/>
        </w:rPr>
        <w:t xml:space="preserve">n de handicap </w:t>
      </w:r>
      <w:r w:rsidR="00F65073">
        <w:rPr>
          <w:rFonts w:ascii="Arial" w:hAnsi="Arial" w:cs="Arial"/>
          <w:sz w:val="24"/>
          <w:szCs w:val="24"/>
        </w:rPr>
        <w:t>en vertu de</w:t>
      </w:r>
      <w:r w:rsidR="00FF755F" w:rsidRPr="001F1577">
        <w:rPr>
          <w:rFonts w:ascii="Arial" w:hAnsi="Arial" w:cs="Arial"/>
          <w:sz w:val="24"/>
          <w:szCs w:val="24"/>
        </w:rPr>
        <w:t xml:space="preserve"> la </w:t>
      </w:r>
      <w:r w:rsidR="008F3A6D">
        <w:rPr>
          <w:rFonts w:ascii="Arial" w:hAnsi="Arial" w:cs="Arial"/>
          <w:sz w:val="24"/>
          <w:szCs w:val="24"/>
        </w:rPr>
        <w:t>Loi</w:t>
      </w:r>
      <w:r w:rsidR="00FF755F" w:rsidRPr="001F1577">
        <w:rPr>
          <w:rFonts w:ascii="Arial" w:hAnsi="Arial" w:cs="Arial"/>
          <w:sz w:val="24"/>
          <w:szCs w:val="24"/>
        </w:rPr>
        <w:t xml:space="preserve">; </w:t>
      </w:r>
    </w:p>
    <w:p w:rsidR="00FF755F" w:rsidRPr="001F1577" w:rsidRDefault="00CE4D33" w:rsidP="008D310F">
      <w:pPr>
        <w:spacing w:after="120" w:line="400" w:lineRule="exact"/>
        <w:ind w:left="567"/>
        <w:jc w:val="both"/>
        <w:rPr>
          <w:rFonts w:ascii="Arial" w:hAnsi="Arial" w:cs="Arial"/>
          <w:sz w:val="24"/>
          <w:szCs w:val="24"/>
        </w:rPr>
      </w:pPr>
      <w:r>
        <w:rPr>
          <w:rFonts w:ascii="Arial" w:hAnsi="Arial" w:cs="Arial"/>
          <w:sz w:val="24"/>
          <w:szCs w:val="24"/>
        </w:rPr>
        <w:t>Que l</w:t>
      </w:r>
      <w:r w:rsidR="00FF755F" w:rsidRPr="001F1577">
        <w:rPr>
          <w:rFonts w:ascii="Arial" w:hAnsi="Arial" w:cs="Arial"/>
          <w:sz w:val="24"/>
          <w:szCs w:val="24"/>
        </w:rPr>
        <w:t xml:space="preserve">e mémoire de 2002 de la </w:t>
      </w:r>
      <w:r w:rsidR="008F3A6D" w:rsidRPr="008F3A6D">
        <w:rPr>
          <w:rFonts w:ascii="Arial" w:hAnsi="Arial" w:cs="Arial"/>
          <w:sz w:val="24"/>
          <w:szCs w:val="24"/>
        </w:rPr>
        <w:t>CDPDJ</w:t>
      </w:r>
      <w:r w:rsidR="00FF755F" w:rsidRPr="001F1577">
        <w:rPr>
          <w:rFonts w:ascii="Arial" w:hAnsi="Arial" w:cs="Arial"/>
          <w:sz w:val="24"/>
          <w:szCs w:val="24"/>
        </w:rPr>
        <w:t xml:space="preserve"> présenté à la </w:t>
      </w:r>
      <w:r w:rsidR="00FF755F" w:rsidRPr="001F1577">
        <w:rPr>
          <w:rFonts w:ascii="Arial" w:hAnsi="Arial" w:cs="Arial"/>
          <w:i/>
          <w:sz w:val="24"/>
          <w:szCs w:val="24"/>
        </w:rPr>
        <w:t>Commission de l’aménagement du territoire</w:t>
      </w:r>
      <w:r w:rsidR="00FF755F" w:rsidRPr="001F1577">
        <w:rPr>
          <w:rFonts w:ascii="Arial" w:hAnsi="Arial" w:cs="Arial"/>
          <w:sz w:val="24"/>
          <w:szCs w:val="24"/>
        </w:rPr>
        <w:t xml:space="preserve"> de l’Assemblée nationale</w:t>
      </w:r>
      <w:r w:rsidR="00FF755F" w:rsidRPr="001F1577">
        <w:rPr>
          <w:rFonts w:ascii="Arial" w:hAnsi="Arial" w:cs="Arial"/>
          <w:sz w:val="24"/>
          <w:szCs w:val="24"/>
          <w:vertAlign w:val="superscript"/>
        </w:rPr>
        <w:footnoteReference w:id="12"/>
      </w:r>
      <w:r w:rsidR="00FF755F" w:rsidRPr="001F1577">
        <w:rPr>
          <w:rFonts w:ascii="Arial" w:hAnsi="Arial" w:cs="Arial"/>
          <w:sz w:val="24"/>
          <w:szCs w:val="24"/>
        </w:rPr>
        <w:t xml:space="preserve"> évoquait notamment que le droit au logement devait faire partie intégrante de la Charte;</w:t>
      </w:r>
    </w:p>
    <w:p w:rsidR="00FF755F" w:rsidRPr="001F1577" w:rsidRDefault="00175516" w:rsidP="008D310F">
      <w:pPr>
        <w:spacing w:after="120" w:line="400" w:lineRule="exact"/>
        <w:ind w:left="567"/>
        <w:jc w:val="both"/>
        <w:rPr>
          <w:rFonts w:ascii="Arial" w:hAnsi="Arial" w:cs="Arial"/>
          <w:sz w:val="24"/>
          <w:szCs w:val="24"/>
        </w:rPr>
      </w:pPr>
      <w:r>
        <w:rPr>
          <w:rFonts w:ascii="Arial" w:hAnsi="Arial" w:cs="Arial"/>
          <w:sz w:val="24"/>
          <w:szCs w:val="24"/>
        </w:rPr>
        <w:lastRenderedPageBreak/>
        <w:t>Que l</w:t>
      </w:r>
      <w:r w:rsidR="00FF755F" w:rsidRPr="001F1577">
        <w:rPr>
          <w:rFonts w:ascii="Arial" w:hAnsi="Arial" w:cs="Arial"/>
          <w:sz w:val="24"/>
          <w:szCs w:val="24"/>
        </w:rPr>
        <w:t xml:space="preserve">es engagements 56 à 62 du </w:t>
      </w:r>
      <w:r w:rsidR="00FF755F" w:rsidRPr="001F1577">
        <w:rPr>
          <w:rFonts w:ascii="Arial" w:hAnsi="Arial" w:cs="Arial"/>
          <w:i/>
          <w:sz w:val="24"/>
          <w:szCs w:val="24"/>
        </w:rPr>
        <w:t>Plan 2015-2019 des engagements gouvernementaux visant à favoriser la mise en œuvre de la politique À part entière : pour un véritable exercice du droit à l’égalité</w:t>
      </w:r>
      <w:r w:rsidR="00FF755F" w:rsidRPr="001F1577">
        <w:rPr>
          <w:rFonts w:ascii="Arial" w:hAnsi="Arial" w:cs="Arial"/>
          <w:sz w:val="24"/>
          <w:szCs w:val="24"/>
        </w:rPr>
        <w:t>;</w:t>
      </w:r>
    </w:p>
    <w:p w:rsidR="00FF755F" w:rsidRPr="001F1577" w:rsidRDefault="00FF755F" w:rsidP="008D310F">
      <w:pPr>
        <w:spacing w:after="120" w:line="400" w:lineRule="exact"/>
        <w:ind w:left="567"/>
        <w:jc w:val="both"/>
        <w:rPr>
          <w:rFonts w:ascii="Arial" w:hAnsi="Arial" w:cs="Arial"/>
          <w:sz w:val="24"/>
          <w:szCs w:val="24"/>
        </w:rPr>
      </w:pPr>
      <w:r w:rsidRPr="001F1577">
        <w:rPr>
          <w:rFonts w:ascii="Arial" w:hAnsi="Arial" w:cs="Arial"/>
          <w:sz w:val="24"/>
          <w:szCs w:val="24"/>
        </w:rPr>
        <w:t xml:space="preserve">Que </w:t>
      </w:r>
      <w:r w:rsidRPr="001F1577">
        <w:rPr>
          <w:rFonts w:ascii="Arial" w:hAnsi="Arial" w:cs="Arial"/>
          <w:i/>
          <w:sz w:val="24"/>
          <w:szCs w:val="24"/>
        </w:rPr>
        <w:t xml:space="preserve">l’Office des personnes handicapées du Québec </w:t>
      </w:r>
      <w:r w:rsidRPr="001F1577">
        <w:rPr>
          <w:rFonts w:ascii="Arial" w:hAnsi="Arial" w:cs="Arial"/>
          <w:sz w:val="24"/>
          <w:szCs w:val="24"/>
        </w:rPr>
        <w:t xml:space="preserve">(OPHQ) reconnaissait dans </w:t>
      </w:r>
      <w:r w:rsidR="00D232F0">
        <w:rPr>
          <w:rFonts w:ascii="Arial" w:hAnsi="Arial" w:cs="Arial"/>
          <w:sz w:val="24"/>
          <w:szCs w:val="24"/>
        </w:rPr>
        <w:t xml:space="preserve">sa </w:t>
      </w:r>
      <w:r w:rsidRPr="001F1577">
        <w:rPr>
          <w:rFonts w:ascii="Arial" w:hAnsi="Arial" w:cs="Arial"/>
          <w:sz w:val="24"/>
          <w:szCs w:val="24"/>
        </w:rPr>
        <w:t xml:space="preserve">revue de l’année </w:t>
      </w:r>
      <w:r w:rsidR="00D232F0">
        <w:rPr>
          <w:rFonts w:ascii="Arial" w:hAnsi="Arial" w:cs="Arial"/>
          <w:sz w:val="24"/>
          <w:szCs w:val="24"/>
        </w:rPr>
        <w:t>2001-2002</w:t>
      </w:r>
      <w:r w:rsidRPr="001F1577">
        <w:rPr>
          <w:rFonts w:ascii="Arial" w:hAnsi="Arial" w:cs="Arial"/>
          <w:sz w:val="24"/>
          <w:szCs w:val="24"/>
        </w:rPr>
        <w:t xml:space="preserve"> : « les inégalités </w:t>
      </w:r>
      <w:proofErr w:type="spellStart"/>
      <w:r w:rsidRPr="001F1577">
        <w:rPr>
          <w:rFonts w:ascii="Arial" w:hAnsi="Arial" w:cs="Arial"/>
          <w:sz w:val="24"/>
          <w:szCs w:val="24"/>
        </w:rPr>
        <w:t>qu</w:t>
      </w:r>
      <w:proofErr w:type="spellEnd"/>
      <w:r w:rsidRPr="001F1577">
        <w:rPr>
          <w:rFonts w:ascii="Arial" w:hAnsi="Arial" w:cs="Arial"/>
          <w:sz w:val="24"/>
          <w:szCs w:val="24"/>
        </w:rPr>
        <w:t>[e connaissent les personnes en situation de handicap] dans l’accès à l’exercice du droit au logement en toute égalité s’accentuent du fait des problèmes d’accessibilité ou d’adaptation des habitations</w:t>
      </w:r>
      <w:r w:rsidRPr="001F1577">
        <w:rPr>
          <w:rFonts w:ascii="Arial" w:hAnsi="Arial" w:cs="Arial"/>
          <w:sz w:val="24"/>
          <w:szCs w:val="24"/>
          <w:vertAlign w:val="superscript"/>
        </w:rPr>
        <w:footnoteReference w:id="13"/>
      </w:r>
      <w:r w:rsidRPr="001F1577">
        <w:rPr>
          <w:rFonts w:ascii="Arial" w:hAnsi="Arial" w:cs="Arial"/>
          <w:sz w:val="24"/>
          <w:szCs w:val="24"/>
        </w:rPr>
        <w:t xml:space="preserve">; </w:t>
      </w:r>
    </w:p>
    <w:p w:rsidR="00FF755F" w:rsidRPr="001F1577" w:rsidRDefault="00FF755F" w:rsidP="008D310F">
      <w:pPr>
        <w:spacing w:after="120" w:line="400" w:lineRule="exact"/>
        <w:ind w:left="567"/>
        <w:jc w:val="both"/>
        <w:rPr>
          <w:rFonts w:ascii="Arial" w:hAnsi="Arial" w:cs="Arial"/>
          <w:sz w:val="24"/>
          <w:szCs w:val="24"/>
        </w:rPr>
      </w:pPr>
      <w:r w:rsidRPr="001F1577">
        <w:rPr>
          <w:rFonts w:ascii="Arial" w:hAnsi="Arial" w:cs="Arial"/>
          <w:sz w:val="24"/>
          <w:szCs w:val="24"/>
        </w:rPr>
        <w:t xml:space="preserve">Que la </w:t>
      </w:r>
      <w:r w:rsidRPr="001F1577">
        <w:rPr>
          <w:rFonts w:ascii="Arial" w:hAnsi="Arial" w:cs="Arial"/>
          <w:i/>
          <w:sz w:val="24"/>
          <w:szCs w:val="24"/>
        </w:rPr>
        <w:t>Stratégie gouvernementale de développement durable révisée 2015-2020</w:t>
      </w:r>
      <w:r w:rsidRPr="001F1577">
        <w:rPr>
          <w:rFonts w:ascii="Arial" w:hAnsi="Arial" w:cs="Arial"/>
          <w:sz w:val="24"/>
          <w:szCs w:val="24"/>
        </w:rPr>
        <w:t xml:space="preserve"> ne tient pas compte du concept d’accessibilité universelle et qu’il n’est nulle part fait mention des personnes en situation de handicap;  </w:t>
      </w:r>
    </w:p>
    <w:p w:rsidR="00FF755F" w:rsidRPr="001F1577" w:rsidRDefault="00FF755F" w:rsidP="008D310F">
      <w:pPr>
        <w:spacing w:after="120" w:line="400" w:lineRule="exact"/>
        <w:ind w:left="567"/>
        <w:jc w:val="both"/>
        <w:rPr>
          <w:rFonts w:ascii="Arial" w:hAnsi="Arial" w:cs="Arial"/>
          <w:sz w:val="24"/>
          <w:szCs w:val="24"/>
        </w:rPr>
      </w:pPr>
      <w:r w:rsidRPr="001F1577">
        <w:rPr>
          <w:rFonts w:ascii="Arial" w:hAnsi="Arial" w:cs="Arial"/>
          <w:sz w:val="24"/>
          <w:szCs w:val="24"/>
        </w:rPr>
        <w:t xml:space="preserve">Qu’encore aujourd’hui, le </w:t>
      </w:r>
      <w:r w:rsidRPr="001F1577">
        <w:rPr>
          <w:rFonts w:ascii="Arial" w:hAnsi="Arial" w:cs="Arial"/>
          <w:i/>
          <w:sz w:val="24"/>
          <w:szCs w:val="24"/>
        </w:rPr>
        <w:t>Code de construction du Québec</w:t>
      </w:r>
      <w:r w:rsidRPr="001F1577">
        <w:rPr>
          <w:rFonts w:ascii="Arial" w:hAnsi="Arial" w:cs="Arial"/>
          <w:sz w:val="24"/>
          <w:szCs w:val="24"/>
        </w:rPr>
        <w:t xml:space="preserve"> (CCQ) suggère des parcours dédiés, qui répondent seulement aux besoins minimaux des personnes en fauteuil roulant manuel et que l’on ni retrouve aucune exigence de conception sans obstacle à l’intérieur des logements;</w:t>
      </w:r>
    </w:p>
    <w:p w:rsidR="00FF755F" w:rsidRPr="001F1577" w:rsidRDefault="00FF755F" w:rsidP="008D310F">
      <w:pPr>
        <w:spacing w:after="120" w:line="400" w:lineRule="exact"/>
        <w:ind w:left="567"/>
        <w:jc w:val="both"/>
        <w:rPr>
          <w:rFonts w:ascii="Arial" w:hAnsi="Arial" w:cs="Arial"/>
          <w:sz w:val="24"/>
          <w:szCs w:val="24"/>
        </w:rPr>
      </w:pPr>
      <w:r w:rsidRPr="001F1577">
        <w:rPr>
          <w:rFonts w:ascii="Arial" w:hAnsi="Arial" w:cs="Arial"/>
          <w:sz w:val="24"/>
          <w:szCs w:val="24"/>
        </w:rPr>
        <w:t xml:space="preserve">Que le 1er janvier 2015 entrait en vigueur les dispositions règlementaires du  nouveau </w:t>
      </w:r>
      <w:r w:rsidRPr="001F1577">
        <w:rPr>
          <w:rFonts w:ascii="Arial" w:hAnsi="Arial" w:cs="Arial"/>
          <w:i/>
          <w:sz w:val="24"/>
          <w:szCs w:val="24"/>
        </w:rPr>
        <w:t>Code du bâtiment de l’Ontario</w:t>
      </w:r>
      <w:r w:rsidRPr="001F1577">
        <w:rPr>
          <w:rFonts w:ascii="Arial" w:hAnsi="Arial" w:cs="Arial"/>
          <w:sz w:val="24"/>
          <w:szCs w:val="24"/>
        </w:rPr>
        <w:t xml:space="preserve"> modifiant les exigences en matière d’accessibilité des bâtiments de construction neuve ainsi que ceux faisant l’objet de rénovations importantes;</w:t>
      </w:r>
    </w:p>
    <w:p w:rsidR="00FF755F" w:rsidRPr="001F1577" w:rsidRDefault="00FF755F" w:rsidP="00673B62">
      <w:pPr>
        <w:spacing w:after="120" w:line="400" w:lineRule="exact"/>
        <w:ind w:left="567"/>
        <w:jc w:val="both"/>
        <w:rPr>
          <w:rFonts w:ascii="Arial" w:hAnsi="Arial" w:cs="Arial"/>
          <w:sz w:val="24"/>
          <w:szCs w:val="24"/>
        </w:rPr>
      </w:pPr>
      <w:r w:rsidRPr="001F1577">
        <w:rPr>
          <w:rFonts w:ascii="Arial" w:hAnsi="Arial" w:cs="Arial"/>
          <w:sz w:val="24"/>
          <w:szCs w:val="24"/>
        </w:rPr>
        <w:t xml:space="preserve">Que, dès l’automne 2015,  </w:t>
      </w:r>
      <w:r w:rsidRPr="008F3A6D">
        <w:rPr>
          <w:rFonts w:ascii="Arial" w:hAnsi="Arial" w:cs="Arial"/>
          <w:sz w:val="24"/>
          <w:szCs w:val="24"/>
        </w:rPr>
        <w:t>l’OPHQ</w:t>
      </w:r>
      <w:r w:rsidRPr="001F1577">
        <w:rPr>
          <w:rFonts w:ascii="Arial" w:hAnsi="Arial" w:cs="Arial"/>
          <w:sz w:val="24"/>
          <w:szCs w:val="24"/>
        </w:rPr>
        <w:t xml:space="preserve"> et la </w:t>
      </w:r>
      <w:r w:rsidRPr="008F3A6D">
        <w:rPr>
          <w:rFonts w:ascii="Arial" w:hAnsi="Arial" w:cs="Arial"/>
          <w:sz w:val="24"/>
          <w:szCs w:val="24"/>
        </w:rPr>
        <w:t>RBQ</w:t>
      </w:r>
      <w:r w:rsidRPr="001F1577">
        <w:rPr>
          <w:rFonts w:ascii="Arial" w:hAnsi="Arial" w:cs="Arial"/>
          <w:sz w:val="24"/>
          <w:szCs w:val="24"/>
        </w:rPr>
        <w:t xml:space="preserve"> formeront un comité consultatif ayant notamment pour mandat de soulever des enjeux relatifs à l’accessibilité et à la sécurité des bâtiments afin d’alimenter la recherche de solutions visant à mieux répondre aux besoins des personnes handicapées; </w:t>
      </w:r>
    </w:p>
    <w:p w:rsidR="003341A8" w:rsidRDefault="003341A8" w:rsidP="00FF755F">
      <w:pPr>
        <w:spacing w:after="120" w:line="400" w:lineRule="exact"/>
        <w:jc w:val="both"/>
        <w:rPr>
          <w:rFonts w:ascii="Arial" w:hAnsi="Arial" w:cs="Arial"/>
          <w:color w:val="1F497D" w:themeColor="text2"/>
          <w:sz w:val="24"/>
          <w:szCs w:val="24"/>
        </w:rPr>
      </w:pPr>
    </w:p>
    <w:p w:rsidR="00852E63" w:rsidRDefault="00852E63" w:rsidP="00FF755F">
      <w:pPr>
        <w:spacing w:after="120" w:line="400" w:lineRule="exact"/>
        <w:jc w:val="both"/>
        <w:rPr>
          <w:rFonts w:ascii="Arial" w:hAnsi="Arial" w:cs="Arial"/>
          <w:color w:val="1F497D" w:themeColor="text2"/>
          <w:sz w:val="24"/>
          <w:szCs w:val="24"/>
        </w:rPr>
      </w:pPr>
    </w:p>
    <w:p w:rsidR="00852E63" w:rsidRDefault="00852E63" w:rsidP="00FF755F">
      <w:pPr>
        <w:spacing w:after="120" w:line="400" w:lineRule="exact"/>
        <w:jc w:val="both"/>
        <w:rPr>
          <w:rFonts w:ascii="Arial" w:hAnsi="Arial" w:cs="Arial"/>
          <w:color w:val="1F497D" w:themeColor="text2"/>
          <w:sz w:val="24"/>
          <w:szCs w:val="24"/>
        </w:rPr>
      </w:pPr>
    </w:p>
    <w:p w:rsidR="00FF755F" w:rsidRPr="001F1577" w:rsidRDefault="00FF755F" w:rsidP="00FF755F">
      <w:pPr>
        <w:spacing w:after="120" w:line="400" w:lineRule="exact"/>
        <w:jc w:val="both"/>
        <w:rPr>
          <w:rFonts w:ascii="Arial" w:hAnsi="Arial" w:cs="Arial"/>
          <w:color w:val="1F497D" w:themeColor="text2"/>
          <w:sz w:val="24"/>
          <w:szCs w:val="24"/>
        </w:rPr>
      </w:pPr>
      <w:r w:rsidRPr="001F1577">
        <w:rPr>
          <w:rFonts w:ascii="Arial" w:hAnsi="Arial" w:cs="Arial"/>
          <w:color w:val="1F497D" w:themeColor="text2"/>
          <w:sz w:val="24"/>
          <w:szCs w:val="24"/>
        </w:rPr>
        <w:lastRenderedPageBreak/>
        <w:t xml:space="preserve">Nous demandons : </w:t>
      </w:r>
    </w:p>
    <w:p w:rsidR="00FF755F" w:rsidRPr="001F1577" w:rsidRDefault="008D310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Que le gouvernement du Québec d</w:t>
      </w:r>
      <w:r w:rsidR="00FF755F" w:rsidRPr="001F1577">
        <w:rPr>
          <w:rFonts w:ascii="Arial" w:hAnsi="Arial" w:cs="Arial"/>
          <w:color w:val="1F497D" w:themeColor="text2"/>
          <w:sz w:val="24"/>
          <w:szCs w:val="24"/>
        </w:rPr>
        <w:t>onne suite à la recommandation de la CDPDJ qui vise à ce que le droit à un logement suffisant soit explicitement reconnu dans la Charte québécoise comme faisant partie du droit à des mesures sociales et financières susceptibles d’assurer un niveau de vie suffisant;</w:t>
      </w:r>
    </w:p>
    <w:p w:rsidR="00A91D76" w:rsidRDefault="003341A8"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Pr>
          <w:rFonts w:ascii="Arial" w:hAnsi="Arial" w:cs="Arial"/>
          <w:color w:val="1F497D" w:themeColor="text2"/>
          <w:sz w:val="24"/>
          <w:szCs w:val="24"/>
        </w:rPr>
        <w:t>Qu’il s</w:t>
      </w:r>
      <w:r w:rsidR="00FF755F" w:rsidRPr="001F1577">
        <w:rPr>
          <w:rFonts w:ascii="Arial" w:hAnsi="Arial" w:cs="Arial"/>
          <w:color w:val="1F497D" w:themeColor="text2"/>
          <w:sz w:val="24"/>
          <w:szCs w:val="24"/>
        </w:rPr>
        <w:t>’engage à promouvoir et à mettre en œuvre l’accessibilité universelle en habitation par l’intégration du concept de l’accessibilité universelle à l’intérieur du CCQ et applique le concept à l’e</w:t>
      </w:r>
      <w:r w:rsidR="00A91D76">
        <w:rPr>
          <w:rFonts w:ascii="Arial" w:hAnsi="Arial" w:cs="Arial"/>
          <w:color w:val="1F497D" w:themeColor="text2"/>
          <w:sz w:val="24"/>
          <w:szCs w:val="24"/>
        </w:rPr>
        <w:t>nsemble des unités d’habitation;</w:t>
      </w:r>
    </w:p>
    <w:p w:rsidR="00FF755F" w:rsidRPr="001F1577" w:rsidRDefault="00A91D76"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Pr>
          <w:rFonts w:ascii="Arial" w:hAnsi="Arial" w:cs="Arial"/>
          <w:color w:val="1F497D" w:themeColor="text2"/>
          <w:sz w:val="24"/>
          <w:szCs w:val="24"/>
        </w:rPr>
        <w:t>Que</w:t>
      </w:r>
      <w:r w:rsidR="00FF755F" w:rsidRPr="001F1577">
        <w:rPr>
          <w:rFonts w:ascii="Arial" w:hAnsi="Arial" w:cs="Arial"/>
          <w:color w:val="1F497D" w:themeColor="text2"/>
          <w:sz w:val="24"/>
          <w:szCs w:val="24"/>
        </w:rPr>
        <w:t xml:space="preserve"> les personnes en situation de handicap</w:t>
      </w:r>
      <w:r>
        <w:rPr>
          <w:rFonts w:ascii="Arial" w:hAnsi="Arial" w:cs="Arial"/>
          <w:color w:val="1F497D" w:themeColor="text2"/>
          <w:sz w:val="24"/>
          <w:szCs w:val="24"/>
        </w:rPr>
        <w:t xml:space="preserve"> soient consultées dans le cadre de la mise en application des normes d’accessibilité universelle dans le but d’assurer le caractère utilisable des unités de logement visées</w:t>
      </w:r>
      <w:r w:rsidR="00FF755F" w:rsidRPr="001F1577">
        <w:rPr>
          <w:rFonts w:ascii="Arial" w:hAnsi="Arial" w:cs="Arial"/>
          <w:color w:val="1F497D" w:themeColor="text2"/>
          <w:sz w:val="24"/>
          <w:szCs w:val="24"/>
        </w:rPr>
        <w:t>;</w:t>
      </w:r>
    </w:p>
    <w:p w:rsidR="00FF755F" w:rsidRPr="001F1577" w:rsidRDefault="00FF755F" w:rsidP="00FF755F">
      <w:pPr>
        <w:pStyle w:val="Titre5"/>
        <w:spacing w:after="120" w:line="360" w:lineRule="auto"/>
        <w:rPr>
          <w:rFonts w:ascii="Arial" w:eastAsia="MS Mincho" w:hAnsi="Arial" w:cs="Arial"/>
          <w:b w:val="0"/>
          <w:i w:val="0"/>
        </w:rPr>
      </w:pPr>
    </w:p>
    <w:p w:rsidR="00FF755F" w:rsidRPr="00673B62" w:rsidRDefault="00FF755F" w:rsidP="00673B62">
      <w:pPr>
        <w:pStyle w:val="Titre2"/>
        <w:rPr>
          <w:rFonts w:eastAsiaTheme="majorEastAsia"/>
          <w:bCs/>
          <w:color w:val="000000" w:themeColor="text1"/>
        </w:rPr>
      </w:pPr>
      <w:bookmarkStart w:id="19" w:name="_Toc466291203"/>
      <w:bookmarkStart w:id="20" w:name="_Toc466292372"/>
      <w:r w:rsidRPr="001F1577">
        <w:t>Bonification des programmes et des structures :</w:t>
      </w:r>
      <w:bookmarkEnd w:id="19"/>
      <w:bookmarkEnd w:id="20"/>
      <w:r w:rsidRPr="001F1577">
        <w:t xml:space="preserve"> </w:t>
      </w:r>
    </w:p>
    <w:p w:rsidR="00FF755F" w:rsidRPr="001F1577" w:rsidRDefault="00FF755F" w:rsidP="00FF755F">
      <w:pPr>
        <w:spacing w:line="360" w:lineRule="auto"/>
        <w:rPr>
          <w:rFonts w:ascii="Arial" w:hAnsi="Arial" w:cs="Arial"/>
          <w:b/>
          <w:sz w:val="24"/>
          <w:szCs w:val="24"/>
        </w:rPr>
      </w:pPr>
      <w:r w:rsidRPr="001F1577">
        <w:rPr>
          <w:rFonts w:ascii="Arial" w:hAnsi="Arial" w:cs="Arial"/>
          <w:b/>
          <w:sz w:val="24"/>
          <w:szCs w:val="24"/>
        </w:rPr>
        <w:t>Considérant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Qu’en 2013, 38 000 ménages étaient en attente d’un HLM ou d’un programme de supplément au loyer (PSL) au Québec;</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Que la SHQ a adopté un </w:t>
      </w:r>
      <w:r w:rsidRPr="001F1577">
        <w:rPr>
          <w:rFonts w:ascii="Arial" w:hAnsi="Arial" w:cs="Arial"/>
          <w:i/>
          <w:sz w:val="24"/>
          <w:szCs w:val="24"/>
        </w:rPr>
        <w:t>Plan d’action 2014-2017 à l’égard des personnes handicapées</w:t>
      </w:r>
      <w:r w:rsidRPr="001F1577">
        <w:rPr>
          <w:rFonts w:ascii="Arial" w:hAnsi="Arial" w:cs="Arial"/>
          <w:sz w:val="24"/>
          <w:szCs w:val="24"/>
        </w:rPr>
        <w:t xml:space="preserve"> visant à «contrer les obstacles auxquels se heurtent les personnes handicapées dans le but de favoriser leur intégration et leur pleine participation à la société québécoise» et «d’éliminer ou d’amoindrir les obstacles architecturaux auxquels les personnes handicapées se heurtent quotidiennement, dans leur logement»</w:t>
      </w:r>
      <w:r w:rsidRPr="001F1577">
        <w:rPr>
          <w:rFonts w:ascii="Arial" w:hAnsi="Arial" w:cs="Arial"/>
          <w:vertAlign w:val="superscript"/>
        </w:rPr>
        <w:footnoteReference w:id="14"/>
      </w:r>
      <w:r w:rsidRPr="001F1577">
        <w:rPr>
          <w:rFonts w:ascii="Arial" w:hAnsi="Arial" w:cs="Arial"/>
          <w:sz w:val="24"/>
          <w:szCs w:val="24"/>
        </w:rPr>
        <w:t>;</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lastRenderedPageBreak/>
        <w:t xml:space="preserve">Que le gouvernement du Québec s’est doté d’un </w:t>
      </w:r>
      <w:r w:rsidRPr="001F1577">
        <w:rPr>
          <w:rFonts w:ascii="Arial" w:hAnsi="Arial" w:cs="Arial"/>
          <w:i/>
          <w:sz w:val="24"/>
          <w:szCs w:val="24"/>
        </w:rPr>
        <w:t xml:space="preserve">Plan 2015-2019 des engagements gouvernementaux </w:t>
      </w:r>
      <w:r w:rsidRPr="001F1577">
        <w:rPr>
          <w:rFonts w:ascii="Arial" w:hAnsi="Arial" w:cs="Arial"/>
          <w:sz w:val="24"/>
          <w:szCs w:val="24"/>
        </w:rPr>
        <w:t>afin d</w:t>
      </w:r>
      <w:r w:rsidR="00BC393A">
        <w:rPr>
          <w:rFonts w:ascii="Arial" w:hAnsi="Arial" w:cs="Arial"/>
          <w:sz w:val="24"/>
          <w:szCs w:val="24"/>
        </w:rPr>
        <w:t xml:space="preserve">e mettre en œuvre la Politique </w:t>
      </w:r>
      <w:r w:rsidR="00BC393A" w:rsidRPr="00BC393A">
        <w:rPr>
          <w:rFonts w:ascii="Arial" w:hAnsi="Arial" w:cs="Arial"/>
          <w:i/>
          <w:sz w:val="24"/>
          <w:szCs w:val="24"/>
        </w:rPr>
        <w:t>C</w:t>
      </w:r>
      <w:r w:rsidRPr="00BC393A">
        <w:rPr>
          <w:rFonts w:ascii="Arial" w:hAnsi="Arial" w:cs="Arial"/>
          <w:i/>
          <w:sz w:val="24"/>
          <w:szCs w:val="24"/>
        </w:rPr>
        <w:t>hez soi le premier choix</w:t>
      </w:r>
      <w:r w:rsidRPr="001F1577">
        <w:rPr>
          <w:rFonts w:ascii="Arial" w:hAnsi="Arial" w:cs="Arial"/>
          <w:sz w:val="24"/>
          <w:szCs w:val="24"/>
        </w:rPr>
        <w:t xml:space="preserve"> et que ce plan contient des engagements en matière d’habitation; </w:t>
      </w:r>
    </w:p>
    <w:p w:rsidR="00FF755F" w:rsidRPr="001F1577" w:rsidRDefault="00FF755F" w:rsidP="00FF755F">
      <w:pPr>
        <w:spacing w:after="120" w:line="400" w:lineRule="exact"/>
        <w:ind w:left="567"/>
        <w:jc w:val="both"/>
        <w:rPr>
          <w:rFonts w:ascii="Arial" w:hAnsi="Arial" w:cs="Arial"/>
          <w:sz w:val="24"/>
          <w:szCs w:val="24"/>
        </w:rPr>
      </w:pPr>
    </w:p>
    <w:p w:rsidR="00FF755F" w:rsidRPr="001F1577" w:rsidRDefault="00FF755F" w:rsidP="00FF755F">
      <w:pPr>
        <w:autoSpaceDE w:val="0"/>
        <w:autoSpaceDN w:val="0"/>
        <w:adjustRightInd w:val="0"/>
        <w:spacing w:after="0" w:line="240" w:lineRule="auto"/>
        <w:rPr>
          <w:rFonts w:ascii="Arial" w:hAnsi="Arial" w:cs="Arial"/>
          <w:color w:val="1F497D" w:themeColor="text2"/>
          <w:sz w:val="24"/>
          <w:szCs w:val="24"/>
        </w:rPr>
      </w:pPr>
      <w:r w:rsidRPr="001F1577">
        <w:rPr>
          <w:rFonts w:ascii="Arial" w:hAnsi="Arial" w:cs="Arial"/>
          <w:color w:val="1F497D" w:themeColor="text2"/>
          <w:sz w:val="24"/>
          <w:szCs w:val="24"/>
        </w:rPr>
        <w:t>Nous demandons :</w:t>
      </w:r>
    </w:p>
    <w:p w:rsidR="00FF755F" w:rsidRPr="001F1577" w:rsidRDefault="00FF755F" w:rsidP="00FF755F">
      <w:pPr>
        <w:autoSpaceDE w:val="0"/>
        <w:autoSpaceDN w:val="0"/>
        <w:adjustRightInd w:val="0"/>
        <w:spacing w:after="0" w:line="240" w:lineRule="auto"/>
        <w:rPr>
          <w:rFonts w:ascii="Arial" w:hAnsi="Arial" w:cs="Arial"/>
          <w:b/>
          <w:color w:val="1F497D" w:themeColor="text2"/>
          <w:sz w:val="24"/>
          <w:szCs w:val="24"/>
        </w:rPr>
      </w:pP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Que l’ensemble des politiques, lois, règlements et programmes concernant l’habitation au Québec s’appuie sur le concept d’accessibilité universelle pour définir les orientations de l’État en matière d’habitation.</w:t>
      </w:r>
    </w:p>
    <w:p w:rsidR="00FF755F" w:rsidRPr="001F1577" w:rsidRDefault="00FF755F" w:rsidP="00FF755F">
      <w:pPr>
        <w:autoSpaceDE w:val="0"/>
        <w:autoSpaceDN w:val="0"/>
        <w:adjustRightInd w:val="0"/>
        <w:spacing w:after="0" w:line="240" w:lineRule="auto"/>
        <w:rPr>
          <w:rFonts w:ascii="Arial" w:hAnsi="Arial" w:cs="Arial"/>
          <w:b/>
          <w:color w:val="1F497D" w:themeColor="text2"/>
          <w:sz w:val="24"/>
          <w:szCs w:val="24"/>
        </w:rPr>
      </w:pPr>
    </w:p>
    <w:p w:rsidR="00FF755F" w:rsidRPr="001F1577" w:rsidRDefault="00FF755F" w:rsidP="00FF755F">
      <w:pPr>
        <w:autoSpaceDE w:val="0"/>
        <w:autoSpaceDN w:val="0"/>
        <w:adjustRightInd w:val="0"/>
        <w:spacing w:after="0" w:line="240" w:lineRule="auto"/>
        <w:rPr>
          <w:rFonts w:ascii="Arial" w:hAnsi="Arial" w:cs="Arial"/>
          <w:b/>
          <w:color w:val="1F497D" w:themeColor="text2"/>
          <w:sz w:val="24"/>
          <w:szCs w:val="24"/>
        </w:rPr>
      </w:pPr>
    </w:p>
    <w:p w:rsidR="00FF755F" w:rsidRPr="001F1577" w:rsidRDefault="00FF755F" w:rsidP="00673B62">
      <w:pPr>
        <w:rPr>
          <w:rFonts w:ascii="Arial" w:hAnsi="Arial" w:cs="Arial"/>
          <w:b/>
          <w:color w:val="000000" w:themeColor="text1"/>
          <w:sz w:val="28"/>
          <w:szCs w:val="28"/>
        </w:rPr>
      </w:pPr>
      <w:proofErr w:type="spellStart"/>
      <w:r w:rsidRPr="001F1577">
        <w:rPr>
          <w:rFonts w:ascii="Arial" w:hAnsi="Arial" w:cs="Arial"/>
          <w:b/>
          <w:color w:val="000000" w:themeColor="text1"/>
          <w:sz w:val="28"/>
          <w:szCs w:val="28"/>
        </w:rPr>
        <w:t>AccèsLogis</w:t>
      </w:r>
      <w:proofErr w:type="spellEnd"/>
      <w:r w:rsidRPr="001F1577">
        <w:rPr>
          <w:rFonts w:ascii="Arial" w:hAnsi="Arial" w:cs="Arial"/>
          <w:b/>
          <w:color w:val="000000" w:themeColor="text1"/>
          <w:sz w:val="28"/>
          <w:szCs w:val="28"/>
        </w:rPr>
        <w:t xml:space="preserve"> (ACL): </w:t>
      </w:r>
    </w:p>
    <w:p w:rsidR="00FF755F" w:rsidRPr="001F1577" w:rsidRDefault="00FF755F" w:rsidP="00FF755F">
      <w:pPr>
        <w:autoSpaceDE w:val="0"/>
        <w:autoSpaceDN w:val="0"/>
        <w:adjustRightInd w:val="0"/>
        <w:spacing w:after="0" w:line="240" w:lineRule="auto"/>
        <w:rPr>
          <w:rFonts w:ascii="Arial" w:hAnsi="Arial" w:cs="Arial"/>
          <w:color w:val="1F497D" w:themeColor="text2"/>
          <w:sz w:val="24"/>
          <w:szCs w:val="24"/>
        </w:rPr>
      </w:pPr>
    </w:p>
    <w:p w:rsidR="00FF755F" w:rsidRPr="001F1577" w:rsidRDefault="00FF755F" w:rsidP="00FF755F">
      <w:pPr>
        <w:spacing w:line="360" w:lineRule="auto"/>
        <w:rPr>
          <w:rFonts w:ascii="Arial" w:hAnsi="Arial" w:cs="Arial"/>
          <w:b/>
          <w:sz w:val="24"/>
          <w:szCs w:val="24"/>
        </w:rPr>
      </w:pPr>
      <w:r w:rsidRPr="001F1577">
        <w:rPr>
          <w:rFonts w:ascii="Arial" w:hAnsi="Arial" w:cs="Arial"/>
          <w:b/>
          <w:sz w:val="24"/>
          <w:szCs w:val="24"/>
        </w:rPr>
        <w:t>Considérant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Que le programme ACL est actuellement le seul programme permettant la construction d’unités de logement adaptables aux personnes à mobilité réduite notamment les personnes aînées en perte d’autonomie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Que la pérennité du programme ACL est menacée à long terme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Que dans les budgets 2015-2016 et 2016-2017, le gouvernement provincial favorise le financement d’unités de logement via le </w:t>
      </w:r>
      <w:r w:rsidR="001F7AC9">
        <w:rPr>
          <w:rFonts w:ascii="Arial" w:hAnsi="Arial" w:cs="Arial"/>
          <w:sz w:val="24"/>
          <w:szCs w:val="24"/>
        </w:rPr>
        <w:t>Programme de Supplément au Loyer (PSL)</w:t>
      </w:r>
      <w:r w:rsidRPr="001F1577">
        <w:rPr>
          <w:rFonts w:ascii="Arial" w:hAnsi="Arial" w:cs="Arial"/>
          <w:sz w:val="24"/>
          <w:szCs w:val="24"/>
        </w:rPr>
        <w:t xml:space="preserve"> au détriment de l’accroissement de logements sociaux, communautaires et abordables créés avec ACL ;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Que, selon une étude de 2013 de la SHQ,  la création de projets d’unités de logement ACL permet le maintien à domicile de 9000 personnes par an et réduit le fardeau du système de santé ;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Que l’Annexe 5 du </w:t>
      </w:r>
      <w:r w:rsidRPr="00265A51">
        <w:rPr>
          <w:rFonts w:ascii="Arial" w:hAnsi="Arial" w:cs="Arial"/>
          <w:i/>
          <w:sz w:val="24"/>
          <w:szCs w:val="24"/>
        </w:rPr>
        <w:t>Guide de construction ACL : Guide d’élaboration et de réalisation des projets</w:t>
      </w:r>
      <w:r w:rsidRPr="001F1577">
        <w:rPr>
          <w:rFonts w:ascii="Arial" w:hAnsi="Arial" w:cs="Arial"/>
          <w:sz w:val="24"/>
          <w:szCs w:val="24"/>
        </w:rPr>
        <w:t xml:space="preserve"> tient seulement compte des critères d’adaptabilités et non de l’accessibilité universelle des projets d’habitation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lastRenderedPageBreak/>
        <w:t>Que les critères d’admissibilité obligatoires pour les logements subventionnés à l’aide de la Subvention pour l’adaptabilité du logement (SUAL) et de la Subvention pour l’adaptation de domicile (SAD) pour les nouvelles constructions ACL (Formulaire P3f en annexe)  ne répondent pas convenablement au besoin des personnes ayant une aide à la mobilité motorisée volumineuse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Qu’actuellement dans les projets de constructions neuves ACL, les délais administratifs de la SHQ pour l’autorisation de l’adaptation des unités engendrent des coût</w:t>
      </w:r>
      <w:r w:rsidR="00F06700" w:rsidRPr="001F1577">
        <w:rPr>
          <w:rFonts w:ascii="Arial" w:hAnsi="Arial" w:cs="Arial"/>
          <w:sz w:val="24"/>
          <w:szCs w:val="24"/>
        </w:rPr>
        <w:t>s supplémentaires et du gaspillage</w:t>
      </w:r>
      <w:r w:rsidR="00D14AEF" w:rsidRPr="001F1577">
        <w:rPr>
          <w:rFonts w:ascii="Arial" w:hAnsi="Arial" w:cs="Arial"/>
          <w:sz w:val="24"/>
          <w:szCs w:val="24"/>
        </w:rPr>
        <w:t xml:space="preserve"> in</w:t>
      </w:r>
      <w:r w:rsidR="00920A5B">
        <w:rPr>
          <w:rFonts w:ascii="Arial" w:hAnsi="Arial" w:cs="Arial"/>
          <w:sz w:val="24"/>
          <w:szCs w:val="24"/>
        </w:rPr>
        <w:t>utile de matériaux</w:t>
      </w:r>
      <w:r w:rsidRPr="001F1577">
        <w:rPr>
          <w:rFonts w:ascii="Arial" w:hAnsi="Arial" w:cs="Arial"/>
          <w:sz w:val="24"/>
          <w:szCs w:val="24"/>
        </w:rPr>
        <w:t>;</w:t>
      </w:r>
    </w:p>
    <w:p w:rsidR="00FF755F" w:rsidRPr="001F1577" w:rsidRDefault="00FF755F" w:rsidP="008D310F">
      <w:pPr>
        <w:spacing w:after="120" w:line="400" w:lineRule="exact"/>
        <w:ind w:left="567"/>
        <w:jc w:val="both"/>
        <w:rPr>
          <w:rFonts w:ascii="Arial" w:hAnsi="Arial" w:cs="Arial"/>
          <w:sz w:val="24"/>
          <w:szCs w:val="24"/>
        </w:rPr>
      </w:pPr>
      <w:r w:rsidRPr="001F1577">
        <w:rPr>
          <w:rFonts w:ascii="Arial" w:hAnsi="Arial" w:cs="Arial"/>
          <w:sz w:val="24"/>
          <w:szCs w:val="24"/>
        </w:rPr>
        <w:t xml:space="preserve">Que le recrutement des personnes en situation de handicap pour les projets de constructions neuves est laborieux en raison des nombreuses contraintes administratives et des délais d’adaptation ; </w:t>
      </w:r>
    </w:p>
    <w:p w:rsidR="008D310F" w:rsidRPr="001F1577" w:rsidRDefault="008D310F" w:rsidP="008D310F">
      <w:pPr>
        <w:spacing w:after="120" w:line="400" w:lineRule="exact"/>
        <w:ind w:left="567"/>
        <w:jc w:val="both"/>
        <w:rPr>
          <w:rFonts w:ascii="Arial" w:hAnsi="Arial" w:cs="Arial"/>
          <w:sz w:val="24"/>
          <w:szCs w:val="24"/>
        </w:rPr>
      </w:pPr>
    </w:p>
    <w:p w:rsidR="00FF755F" w:rsidRPr="001F1577" w:rsidRDefault="00FF755F" w:rsidP="00FF755F">
      <w:pPr>
        <w:spacing w:after="120" w:line="400" w:lineRule="exact"/>
        <w:jc w:val="both"/>
        <w:rPr>
          <w:rFonts w:ascii="Arial" w:hAnsi="Arial" w:cs="Arial"/>
          <w:sz w:val="24"/>
          <w:szCs w:val="24"/>
        </w:rPr>
      </w:pPr>
      <w:r w:rsidRPr="001F1577">
        <w:rPr>
          <w:rFonts w:ascii="Arial" w:hAnsi="Arial" w:cs="Arial"/>
          <w:color w:val="1F497D" w:themeColor="text2"/>
          <w:sz w:val="24"/>
          <w:szCs w:val="24"/>
        </w:rPr>
        <w:t>Nous demandons </w:t>
      </w:r>
      <w:r w:rsidRPr="001F1577">
        <w:rPr>
          <w:rFonts w:ascii="Arial" w:hAnsi="Arial" w:cs="Arial"/>
          <w:sz w:val="24"/>
          <w:szCs w:val="24"/>
        </w:rPr>
        <w:t xml:space="preserve">: </w:t>
      </w:r>
    </w:p>
    <w:p w:rsidR="00FF755F" w:rsidRPr="001F1577" w:rsidRDefault="00FF755F" w:rsidP="00FF755F">
      <w:pPr>
        <w:autoSpaceDE w:val="0"/>
        <w:autoSpaceDN w:val="0"/>
        <w:adjustRightInd w:val="0"/>
        <w:spacing w:after="0" w:line="240" w:lineRule="auto"/>
        <w:rPr>
          <w:rFonts w:ascii="Arial" w:hAnsi="Arial" w:cs="Arial"/>
          <w:sz w:val="24"/>
          <w:szCs w:val="24"/>
        </w:rPr>
      </w:pP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Que le gouvernement du Québec maintienne le programme ACL à long terme ;</w:t>
      </w: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Qu’il augmente le nombre d’unités financé</w:t>
      </w:r>
      <w:r w:rsidR="00ED455B">
        <w:rPr>
          <w:rFonts w:ascii="Arial" w:hAnsi="Arial" w:cs="Arial"/>
          <w:color w:val="1F497D" w:themeColor="text2"/>
          <w:sz w:val="24"/>
          <w:szCs w:val="24"/>
        </w:rPr>
        <w:t>e</w:t>
      </w:r>
      <w:r w:rsidRPr="001F1577">
        <w:rPr>
          <w:rFonts w:ascii="Arial" w:hAnsi="Arial" w:cs="Arial"/>
          <w:color w:val="1F497D" w:themeColor="text2"/>
          <w:sz w:val="24"/>
          <w:szCs w:val="24"/>
        </w:rPr>
        <w:t xml:space="preserve">s annuellement afin d’augmenter le parc de logements accessibles pour les personnes en situation de handicap ; </w:t>
      </w: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Qu’il révise, en collaboration avec les experts en accessibilité universelle et les personnes en situation de handicap l’Annexe 5 </w:t>
      </w:r>
      <w:r w:rsidRPr="00093B2A">
        <w:rPr>
          <w:rFonts w:ascii="Arial" w:hAnsi="Arial" w:cs="Arial"/>
          <w:i/>
          <w:color w:val="1F497D" w:themeColor="text2"/>
          <w:sz w:val="24"/>
          <w:szCs w:val="24"/>
        </w:rPr>
        <w:t>du Guide de construction : Guide d’élaboration et de réalisation des projets</w:t>
      </w:r>
      <w:r w:rsidRPr="001F1577">
        <w:rPr>
          <w:rFonts w:ascii="Arial" w:hAnsi="Arial" w:cs="Arial"/>
          <w:color w:val="1F497D" w:themeColor="text2"/>
          <w:sz w:val="24"/>
          <w:szCs w:val="24"/>
        </w:rPr>
        <w:t xml:space="preserve"> et le Formulaire P3f afin de répondre aux besoins des personnes utilisant des équipements plus volumineux pour palier à leur handicap ;</w:t>
      </w: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lastRenderedPageBreak/>
        <w:t xml:space="preserve">Que des mécanismes soient mis en place afin de faciliter l’obtention des SAD et </w:t>
      </w:r>
      <w:r w:rsidR="00414055">
        <w:rPr>
          <w:rFonts w:ascii="Arial" w:hAnsi="Arial" w:cs="Arial"/>
          <w:color w:val="1F497D" w:themeColor="text2"/>
          <w:sz w:val="24"/>
          <w:szCs w:val="24"/>
        </w:rPr>
        <w:t>des SUAL</w:t>
      </w:r>
      <w:r w:rsidRPr="001F1577">
        <w:rPr>
          <w:rFonts w:ascii="Arial" w:hAnsi="Arial" w:cs="Arial"/>
          <w:color w:val="1F497D" w:themeColor="text2"/>
          <w:sz w:val="24"/>
          <w:szCs w:val="24"/>
        </w:rPr>
        <w:t xml:space="preserve"> dans le but que </w:t>
      </w:r>
      <w:r w:rsidR="00414055">
        <w:rPr>
          <w:rFonts w:ascii="Arial" w:hAnsi="Arial" w:cs="Arial"/>
          <w:color w:val="1F497D" w:themeColor="text2"/>
          <w:sz w:val="24"/>
          <w:szCs w:val="24"/>
        </w:rPr>
        <w:t>l’</w:t>
      </w:r>
      <w:r w:rsidRPr="001F1577">
        <w:rPr>
          <w:rFonts w:ascii="Arial" w:hAnsi="Arial" w:cs="Arial"/>
          <w:color w:val="1F497D" w:themeColor="text2"/>
          <w:sz w:val="24"/>
          <w:szCs w:val="24"/>
        </w:rPr>
        <w:t xml:space="preserve">adaptation des unités de logements soient réalisées en amont dans les projets de constructions neuves ; </w:t>
      </w: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des mécanismes soient mis en place en collaboration notamment avec les GRT afin de faciliter le recrutement des personnes en situation de handicap ; </w:t>
      </w:r>
    </w:p>
    <w:p w:rsidR="00FF755F" w:rsidRPr="00673B62" w:rsidRDefault="00FF755F" w:rsidP="00673B62">
      <w:pPr>
        <w:spacing w:after="120" w:line="400" w:lineRule="exact"/>
        <w:jc w:val="both"/>
        <w:rPr>
          <w:rFonts w:ascii="Arial" w:hAnsi="Arial" w:cs="Arial"/>
          <w:color w:val="1F497D" w:themeColor="text2"/>
          <w:sz w:val="24"/>
          <w:szCs w:val="24"/>
        </w:rPr>
      </w:pPr>
    </w:p>
    <w:p w:rsidR="00FF755F" w:rsidRPr="001F1577" w:rsidRDefault="00FF755F" w:rsidP="00673B62">
      <w:pPr>
        <w:rPr>
          <w:rFonts w:ascii="Arial" w:hAnsi="Arial" w:cs="Arial"/>
          <w:b/>
          <w:color w:val="000000" w:themeColor="text1"/>
          <w:sz w:val="28"/>
          <w:szCs w:val="28"/>
        </w:rPr>
      </w:pPr>
      <w:r w:rsidRPr="001F1577">
        <w:rPr>
          <w:rFonts w:ascii="Arial" w:hAnsi="Arial" w:cs="Arial"/>
          <w:b/>
          <w:color w:val="000000" w:themeColor="text1"/>
          <w:sz w:val="28"/>
          <w:szCs w:val="28"/>
        </w:rPr>
        <w:t xml:space="preserve">Programme de supplément au loyer (PSL): </w:t>
      </w:r>
    </w:p>
    <w:p w:rsidR="00FF755F" w:rsidRPr="001F1577" w:rsidRDefault="00FF755F" w:rsidP="00FF755F">
      <w:pPr>
        <w:autoSpaceDE w:val="0"/>
        <w:autoSpaceDN w:val="0"/>
        <w:adjustRightInd w:val="0"/>
        <w:spacing w:after="0" w:line="240" w:lineRule="auto"/>
        <w:rPr>
          <w:rFonts w:ascii="Arial" w:hAnsi="Arial" w:cs="Arial"/>
          <w:color w:val="1F497D" w:themeColor="text2"/>
          <w:sz w:val="24"/>
          <w:szCs w:val="24"/>
        </w:rPr>
      </w:pPr>
    </w:p>
    <w:p w:rsidR="00FF755F" w:rsidRPr="001F1577" w:rsidRDefault="00FF755F" w:rsidP="00FF755F">
      <w:pPr>
        <w:spacing w:line="360" w:lineRule="auto"/>
        <w:rPr>
          <w:rFonts w:ascii="Arial" w:hAnsi="Arial" w:cs="Arial"/>
          <w:b/>
          <w:sz w:val="24"/>
          <w:szCs w:val="24"/>
        </w:rPr>
      </w:pPr>
      <w:r w:rsidRPr="001F1577">
        <w:rPr>
          <w:rFonts w:ascii="Arial" w:hAnsi="Arial" w:cs="Arial"/>
          <w:b/>
          <w:sz w:val="24"/>
          <w:szCs w:val="24"/>
        </w:rPr>
        <w:t>Considérant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Que les personnes en situation de handicap sont plus sujettes à la vulnérabilité financière ;</w:t>
      </w:r>
    </w:p>
    <w:p w:rsidR="004906D2" w:rsidRPr="001F1577" w:rsidRDefault="004906D2"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Que le </w:t>
      </w:r>
      <w:r w:rsidRPr="001F1577">
        <w:rPr>
          <w:rFonts w:ascii="Arial" w:hAnsi="Arial" w:cs="Arial"/>
          <w:i/>
          <w:sz w:val="24"/>
          <w:szCs w:val="24"/>
        </w:rPr>
        <w:t>Centre de réadaptation Lucie-Bruneau</w:t>
      </w:r>
      <w:r w:rsidRPr="001F1577">
        <w:rPr>
          <w:rFonts w:ascii="Arial" w:hAnsi="Arial" w:cs="Arial"/>
          <w:sz w:val="24"/>
          <w:szCs w:val="24"/>
        </w:rPr>
        <w:t xml:space="preserve"> est mandataire </w:t>
      </w:r>
      <w:r w:rsidR="001B2809" w:rsidRPr="001F1577">
        <w:rPr>
          <w:rFonts w:ascii="Arial" w:hAnsi="Arial" w:cs="Arial"/>
          <w:sz w:val="24"/>
          <w:szCs w:val="24"/>
        </w:rPr>
        <w:t xml:space="preserve">de la SHQ, via une entente de gestion, </w:t>
      </w:r>
      <w:r w:rsidRPr="001F1577">
        <w:rPr>
          <w:rFonts w:ascii="Arial" w:hAnsi="Arial" w:cs="Arial"/>
          <w:sz w:val="24"/>
          <w:szCs w:val="24"/>
        </w:rPr>
        <w:t xml:space="preserve"> </w:t>
      </w:r>
      <w:r w:rsidR="001B2809" w:rsidRPr="001F1577">
        <w:rPr>
          <w:rFonts w:ascii="Arial" w:hAnsi="Arial" w:cs="Arial"/>
          <w:sz w:val="24"/>
          <w:szCs w:val="24"/>
        </w:rPr>
        <w:t xml:space="preserve">pour des unités PSL </w:t>
      </w:r>
      <w:r w:rsidRPr="001F1577">
        <w:rPr>
          <w:rFonts w:ascii="Arial" w:hAnsi="Arial" w:cs="Arial"/>
          <w:sz w:val="24"/>
          <w:szCs w:val="24"/>
        </w:rPr>
        <w:t xml:space="preserve">pour les personnes en situation de handicap à Montréal et n’a pas obtenu de nouvelles unités PSL depuis 1993 ;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Qu’une fois leur logement adapté en vertu du PAD, du SUAL ou du SAD</w:t>
      </w:r>
      <w:r w:rsidR="00414055">
        <w:rPr>
          <w:rFonts w:ascii="Arial" w:hAnsi="Arial" w:cs="Arial"/>
          <w:sz w:val="24"/>
          <w:szCs w:val="24"/>
        </w:rPr>
        <w:t>,</w:t>
      </w:r>
      <w:r w:rsidRPr="001F1577">
        <w:rPr>
          <w:rFonts w:ascii="Arial" w:hAnsi="Arial" w:cs="Arial"/>
          <w:sz w:val="24"/>
          <w:szCs w:val="24"/>
        </w:rPr>
        <w:t xml:space="preserve"> elles doivent attendre un délai de cinq ans avant d’être </w:t>
      </w:r>
      <w:r w:rsidR="00414055">
        <w:rPr>
          <w:rFonts w:ascii="Arial" w:hAnsi="Arial" w:cs="Arial"/>
          <w:sz w:val="24"/>
          <w:szCs w:val="24"/>
        </w:rPr>
        <w:t>admissibles à nouveau</w:t>
      </w:r>
      <w:r w:rsidRPr="001F1577">
        <w:rPr>
          <w:rFonts w:ascii="Arial" w:hAnsi="Arial" w:cs="Arial"/>
          <w:sz w:val="24"/>
          <w:szCs w:val="24"/>
        </w:rPr>
        <w:t xml:space="preserve"> à une nouvelle demande d’adaptation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Qu’il n’y a pas de cadre de référence ou d’outil afin de garantir un contrôle des logements qui recevront les nouvelles subventions PSL et qu’il est possible que les ménages vivent dans des conditions insalubres pour cause de négligence des propriétaires d’immeubles ;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Que dans le cadre </w:t>
      </w:r>
      <w:r w:rsidR="00634E3E" w:rsidRPr="001F1577">
        <w:rPr>
          <w:rFonts w:ascii="Arial" w:hAnsi="Arial" w:cs="Arial"/>
          <w:sz w:val="24"/>
          <w:szCs w:val="24"/>
        </w:rPr>
        <w:t xml:space="preserve">de l’entente de gestion du PSL entre le </w:t>
      </w:r>
      <w:r w:rsidR="00634E3E" w:rsidRPr="001F1577">
        <w:rPr>
          <w:rFonts w:ascii="Arial" w:hAnsi="Arial" w:cs="Arial"/>
          <w:i/>
          <w:sz w:val="24"/>
          <w:szCs w:val="24"/>
        </w:rPr>
        <w:t>Centre de réadaptation Lucie-Bruneau</w:t>
      </w:r>
      <w:r w:rsidR="00634E3E" w:rsidRPr="001F1577">
        <w:rPr>
          <w:rFonts w:ascii="Arial" w:hAnsi="Arial" w:cs="Arial"/>
          <w:sz w:val="24"/>
          <w:szCs w:val="24"/>
        </w:rPr>
        <w:t xml:space="preserve"> et la SHQ, </w:t>
      </w:r>
      <w:r w:rsidRPr="001F1577">
        <w:rPr>
          <w:rFonts w:ascii="Arial" w:hAnsi="Arial" w:cs="Arial"/>
          <w:sz w:val="24"/>
          <w:szCs w:val="24"/>
        </w:rPr>
        <w:t xml:space="preserve"> </w:t>
      </w:r>
      <w:r w:rsidR="00634E3E" w:rsidRPr="001F1577">
        <w:rPr>
          <w:rFonts w:ascii="Arial" w:hAnsi="Arial" w:cs="Arial"/>
          <w:sz w:val="24"/>
          <w:szCs w:val="24"/>
        </w:rPr>
        <w:t>on</w:t>
      </w:r>
      <w:r w:rsidRPr="001F1577">
        <w:rPr>
          <w:rFonts w:ascii="Arial" w:hAnsi="Arial" w:cs="Arial"/>
          <w:sz w:val="24"/>
          <w:szCs w:val="24"/>
        </w:rPr>
        <w:t xml:space="preserve"> accorde un délai de trois mois pour une personne afin de se trouver un logement sans quoi elle perdra sa subvention ; </w:t>
      </w:r>
    </w:p>
    <w:p w:rsidR="008D310F" w:rsidRPr="001F1577" w:rsidRDefault="008D310F" w:rsidP="00FF755F">
      <w:pPr>
        <w:spacing w:after="120" w:line="400" w:lineRule="exact"/>
        <w:ind w:left="567"/>
        <w:jc w:val="both"/>
        <w:rPr>
          <w:rFonts w:ascii="Arial" w:hAnsi="Arial" w:cs="Arial"/>
          <w:sz w:val="24"/>
          <w:szCs w:val="24"/>
        </w:rPr>
      </w:pPr>
    </w:p>
    <w:p w:rsidR="008D310F" w:rsidRPr="001F1577" w:rsidRDefault="008D310F" w:rsidP="008D310F">
      <w:pPr>
        <w:autoSpaceDE w:val="0"/>
        <w:autoSpaceDN w:val="0"/>
        <w:adjustRightInd w:val="0"/>
        <w:spacing w:after="0" w:line="240" w:lineRule="auto"/>
        <w:rPr>
          <w:rFonts w:ascii="Arial" w:hAnsi="Arial" w:cs="Arial"/>
          <w:color w:val="1F497D" w:themeColor="text2"/>
          <w:sz w:val="24"/>
          <w:szCs w:val="24"/>
        </w:rPr>
      </w:pPr>
      <w:r w:rsidRPr="001F1577">
        <w:rPr>
          <w:rFonts w:ascii="Arial" w:hAnsi="Arial" w:cs="Arial"/>
          <w:color w:val="1F497D" w:themeColor="text2"/>
          <w:sz w:val="24"/>
          <w:szCs w:val="24"/>
        </w:rPr>
        <w:lastRenderedPageBreak/>
        <w:t>Nous demandons :</w:t>
      </w:r>
    </w:p>
    <w:p w:rsidR="00FF755F" w:rsidRPr="001F1577" w:rsidRDefault="00FF755F" w:rsidP="00FF755F">
      <w:pPr>
        <w:autoSpaceDE w:val="0"/>
        <w:autoSpaceDN w:val="0"/>
        <w:adjustRightInd w:val="0"/>
        <w:spacing w:after="0" w:line="240" w:lineRule="auto"/>
        <w:rPr>
          <w:rFonts w:ascii="Arial" w:hAnsi="Arial" w:cs="Arial"/>
          <w:color w:val="00000A"/>
          <w:sz w:val="24"/>
          <w:szCs w:val="24"/>
        </w:rPr>
      </w:pP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la SHQ accorde un statut particulier aux personnes en situation de handicap faisant la demande d’un PSL et ayant bénéficiées d’un PAD, SUAL ou SAD afin de permettre à celles-ci de rester dans leur unité déjà adaptée à leur condition ; </w:t>
      </w:r>
    </w:p>
    <w:p w:rsidR="00634E3E" w:rsidRPr="001F1577" w:rsidRDefault="00634E3E"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Qu’un pourcentage des PSL soit obligatoirement attribué aux personnes en situation de handicap comme c’est le cas avec les unités </w:t>
      </w:r>
      <w:proofErr w:type="spellStart"/>
      <w:r w:rsidRPr="001F1577">
        <w:rPr>
          <w:rFonts w:ascii="Arial" w:hAnsi="Arial" w:cs="Arial"/>
          <w:color w:val="1F497D" w:themeColor="text2"/>
          <w:sz w:val="24"/>
          <w:szCs w:val="24"/>
        </w:rPr>
        <w:t>AccèsLogis</w:t>
      </w:r>
      <w:proofErr w:type="spellEnd"/>
      <w:r w:rsidR="00B14B43" w:rsidRPr="001F1577">
        <w:rPr>
          <w:rFonts w:ascii="Arial" w:hAnsi="Arial" w:cs="Arial"/>
          <w:color w:val="1F497D" w:themeColor="text2"/>
          <w:sz w:val="24"/>
          <w:szCs w:val="24"/>
        </w:rPr>
        <w:t xml:space="preserve"> </w:t>
      </w:r>
      <w:r w:rsidRPr="001F1577">
        <w:rPr>
          <w:rFonts w:ascii="Arial" w:hAnsi="Arial" w:cs="Arial"/>
          <w:color w:val="1F497D" w:themeColor="text2"/>
          <w:sz w:val="24"/>
          <w:szCs w:val="24"/>
        </w:rPr>
        <w:t xml:space="preserve">; </w:t>
      </w: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Qu’elle mette en place un cadre de référence en logement établissant des normes minimales d’habit</w:t>
      </w:r>
      <w:r w:rsidR="00841FA9">
        <w:rPr>
          <w:rFonts w:ascii="Arial" w:hAnsi="Arial" w:cs="Arial"/>
          <w:color w:val="1F497D" w:themeColor="text2"/>
          <w:sz w:val="24"/>
          <w:szCs w:val="24"/>
        </w:rPr>
        <w:t>abilité et de sécurité lorsqu’elle</w:t>
      </w:r>
      <w:r w:rsidRPr="001F1577">
        <w:rPr>
          <w:rFonts w:ascii="Arial" w:hAnsi="Arial" w:cs="Arial"/>
          <w:color w:val="1F497D" w:themeColor="text2"/>
          <w:sz w:val="24"/>
          <w:szCs w:val="24"/>
        </w:rPr>
        <w:t xml:space="preserve"> attribue les PSL et que celui-ci contienne des spécificités particulières pour les logements s’adressant aux personnes en situation de handicap; </w:t>
      </w:r>
    </w:p>
    <w:p w:rsidR="001B2809"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Qu</w:t>
      </w:r>
      <w:r w:rsidR="00634E3E" w:rsidRPr="001F1577">
        <w:rPr>
          <w:rFonts w:ascii="Arial" w:hAnsi="Arial" w:cs="Arial"/>
          <w:color w:val="1F497D" w:themeColor="text2"/>
          <w:sz w:val="24"/>
          <w:szCs w:val="24"/>
        </w:rPr>
        <w:t xml:space="preserve">e </w:t>
      </w:r>
      <w:r w:rsidR="001B2809" w:rsidRPr="001F1577">
        <w:rPr>
          <w:rFonts w:ascii="Arial" w:hAnsi="Arial" w:cs="Arial"/>
          <w:color w:val="1F497D" w:themeColor="text2"/>
          <w:sz w:val="24"/>
          <w:szCs w:val="24"/>
        </w:rPr>
        <w:t>l’</w:t>
      </w:r>
      <w:r w:rsidR="00634E3E" w:rsidRPr="001F1577">
        <w:rPr>
          <w:rFonts w:ascii="Arial" w:hAnsi="Arial" w:cs="Arial"/>
          <w:color w:val="1F497D" w:themeColor="text2"/>
          <w:sz w:val="24"/>
          <w:szCs w:val="24"/>
        </w:rPr>
        <w:t xml:space="preserve">entente </w:t>
      </w:r>
      <w:r w:rsidR="001B2809" w:rsidRPr="001F1577">
        <w:rPr>
          <w:rFonts w:ascii="Arial" w:hAnsi="Arial" w:cs="Arial"/>
          <w:color w:val="1F497D" w:themeColor="text2"/>
          <w:sz w:val="24"/>
          <w:szCs w:val="24"/>
        </w:rPr>
        <w:t xml:space="preserve">de gestion entre le </w:t>
      </w:r>
      <w:r w:rsidR="001B2809" w:rsidRPr="001F1577">
        <w:rPr>
          <w:rFonts w:ascii="Arial" w:hAnsi="Arial" w:cs="Arial"/>
          <w:i/>
          <w:color w:val="1F497D" w:themeColor="text2"/>
          <w:sz w:val="24"/>
          <w:szCs w:val="24"/>
        </w:rPr>
        <w:t>Centre de réadaptation Lucie-Bruneau</w:t>
      </w:r>
      <w:r w:rsidR="001B2809" w:rsidRPr="001F1577">
        <w:rPr>
          <w:rFonts w:ascii="Arial" w:hAnsi="Arial" w:cs="Arial"/>
          <w:color w:val="1F497D" w:themeColor="text2"/>
          <w:sz w:val="24"/>
          <w:szCs w:val="24"/>
        </w:rPr>
        <w:t xml:space="preserve"> et la SHQ </w:t>
      </w:r>
      <w:r w:rsidR="00634E3E" w:rsidRPr="001F1577">
        <w:rPr>
          <w:rFonts w:ascii="Arial" w:hAnsi="Arial" w:cs="Arial"/>
          <w:color w:val="1F497D" w:themeColor="text2"/>
          <w:sz w:val="24"/>
          <w:szCs w:val="24"/>
        </w:rPr>
        <w:t xml:space="preserve">soit révisée </w:t>
      </w:r>
      <w:r w:rsidR="001B2809" w:rsidRPr="001F1577">
        <w:rPr>
          <w:rFonts w:ascii="Arial" w:hAnsi="Arial" w:cs="Arial"/>
          <w:color w:val="1F497D" w:themeColor="text2"/>
          <w:sz w:val="24"/>
          <w:szCs w:val="24"/>
        </w:rPr>
        <w:t>afin d‘augmenter le nombre d’unités PSL dédié</w:t>
      </w:r>
      <w:r w:rsidR="00841FA9">
        <w:rPr>
          <w:rFonts w:ascii="Arial" w:hAnsi="Arial" w:cs="Arial"/>
          <w:color w:val="1F497D" w:themeColor="text2"/>
          <w:sz w:val="24"/>
          <w:szCs w:val="24"/>
        </w:rPr>
        <w:t>es</w:t>
      </w:r>
      <w:r w:rsidR="001B2809" w:rsidRPr="001F1577">
        <w:rPr>
          <w:rFonts w:ascii="Arial" w:hAnsi="Arial" w:cs="Arial"/>
          <w:color w:val="1F497D" w:themeColor="text2"/>
          <w:sz w:val="24"/>
          <w:szCs w:val="24"/>
        </w:rPr>
        <w:t xml:space="preserve"> aux personnes en situation de handicap</w:t>
      </w:r>
    </w:p>
    <w:p w:rsidR="00FF755F" w:rsidRPr="001F1577" w:rsidRDefault="00A12D18" w:rsidP="006A48FD">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Pr>
          <w:rFonts w:ascii="Arial" w:hAnsi="Arial" w:cs="Arial"/>
          <w:color w:val="1F497D" w:themeColor="text2"/>
          <w:sz w:val="24"/>
          <w:szCs w:val="24"/>
        </w:rPr>
        <w:t>Qu’</w:t>
      </w:r>
      <w:r w:rsidR="006A48FD" w:rsidRPr="001F1577">
        <w:rPr>
          <w:rFonts w:ascii="Arial" w:hAnsi="Arial" w:cs="Arial"/>
          <w:color w:val="1F497D" w:themeColor="text2"/>
          <w:sz w:val="24"/>
          <w:szCs w:val="24"/>
        </w:rPr>
        <w:t xml:space="preserve">étant donné la difficulté de se trouver un logement adapté, accessible et/ou adaptable, </w:t>
      </w:r>
      <w:r w:rsidR="001B2809" w:rsidRPr="001F1577">
        <w:rPr>
          <w:rFonts w:ascii="Arial" w:hAnsi="Arial" w:cs="Arial"/>
          <w:color w:val="1F497D" w:themeColor="text2"/>
          <w:sz w:val="24"/>
          <w:szCs w:val="24"/>
        </w:rPr>
        <w:t xml:space="preserve">l’entente de gestion entre le </w:t>
      </w:r>
      <w:r w:rsidR="001B2809" w:rsidRPr="001F1577">
        <w:rPr>
          <w:rFonts w:ascii="Arial" w:hAnsi="Arial" w:cs="Arial"/>
          <w:i/>
          <w:color w:val="1F497D" w:themeColor="text2"/>
          <w:sz w:val="24"/>
          <w:szCs w:val="24"/>
        </w:rPr>
        <w:t xml:space="preserve">Centre de réadaptation Lucie-Bruneau </w:t>
      </w:r>
      <w:r w:rsidR="001B2809" w:rsidRPr="001F1577">
        <w:rPr>
          <w:rFonts w:ascii="Arial" w:hAnsi="Arial" w:cs="Arial"/>
          <w:color w:val="1F497D" w:themeColor="text2"/>
          <w:sz w:val="24"/>
          <w:szCs w:val="24"/>
        </w:rPr>
        <w:t xml:space="preserve">et la SHQ soit révisée afin </w:t>
      </w:r>
      <w:r w:rsidR="006A48FD" w:rsidRPr="001F1577">
        <w:rPr>
          <w:rFonts w:ascii="Arial" w:hAnsi="Arial" w:cs="Arial"/>
          <w:color w:val="1F497D" w:themeColor="text2"/>
          <w:sz w:val="24"/>
          <w:szCs w:val="24"/>
        </w:rPr>
        <w:t>d’étendre</w:t>
      </w:r>
      <w:r w:rsidR="00FF755F" w:rsidRPr="001F1577">
        <w:rPr>
          <w:rFonts w:ascii="Arial" w:hAnsi="Arial" w:cs="Arial"/>
          <w:color w:val="1F497D" w:themeColor="text2"/>
          <w:sz w:val="24"/>
          <w:szCs w:val="24"/>
        </w:rPr>
        <w:t xml:space="preserve"> </w:t>
      </w:r>
      <w:r w:rsidR="006A48FD" w:rsidRPr="001F1577">
        <w:rPr>
          <w:rFonts w:ascii="Arial" w:hAnsi="Arial" w:cs="Arial"/>
          <w:color w:val="1F497D" w:themeColor="text2"/>
          <w:sz w:val="24"/>
          <w:szCs w:val="24"/>
        </w:rPr>
        <w:t>le</w:t>
      </w:r>
      <w:r w:rsidR="00FF755F" w:rsidRPr="001F1577">
        <w:rPr>
          <w:rFonts w:ascii="Arial" w:hAnsi="Arial" w:cs="Arial"/>
          <w:color w:val="1F497D" w:themeColor="text2"/>
          <w:sz w:val="24"/>
          <w:szCs w:val="24"/>
        </w:rPr>
        <w:t xml:space="preserve"> délai de trois mois</w:t>
      </w:r>
      <w:r w:rsidR="001B2809" w:rsidRPr="001F1577">
        <w:rPr>
          <w:rFonts w:ascii="Arial" w:hAnsi="Arial" w:cs="Arial"/>
          <w:color w:val="1F497D" w:themeColor="text2"/>
          <w:sz w:val="24"/>
          <w:szCs w:val="24"/>
        </w:rPr>
        <w:t xml:space="preserve"> </w:t>
      </w:r>
      <w:r w:rsidR="006A48FD" w:rsidRPr="001F1577">
        <w:rPr>
          <w:rFonts w:ascii="Arial" w:hAnsi="Arial" w:cs="Arial"/>
          <w:color w:val="1F497D" w:themeColor="text2"/>
          <w:sz w:val="24"/>
          <w:szCs w:val="24"/>
        </w:rPr>
        <w:t xml:space="preserve">à six mois pour les </w:t>
      </w:r>
      <w:r w:rsidR="00FF755F" w:rsidRPr="001F1577">
        <w:rPr>
          <w:rFonts w:ascii="Arial" w:hAnsi="Arial" w:cs="Arial"/>
          <w:color w:val="1F497D" w:themeColor="text2"/>
          <w:sz w:val="24"/>
          <w:szCs w:val="24"/>
        </w:rPr>
        <w:t xml:space="preserve">personnes en situation de </w:t>
      </w:r>
      <w:r w:rsidR="001B2809" w:rsidRPr="001F1577">
        <w:rPr>
          <w:rFonts w:ascii="Arial" w:hAnsi="Arial" w:cs="Arial"/>
          <w:color w:val="1F497D" w:themeColor="text2"/>
          <w:sz w:val="24"/>
          <w:szCs w:val="24"/>
        </w:rPr>
        <w:t xml:space="preserve">handicap </w:t>
      </w:r>
      <w:r w:rsidR="006A48FD" w:rsidRPr="001F1577">
        <w:rPr>
          <w:rFonts w:ascii="Arial" w:hAnsi="Arial" w:cs="Arial"/>
          <w:color w:val="1F497D" w:themeColor="text2"/>
          <w:sz w:val="24"/>
          <w:szCs w:val="24"/>
        </w:rPr>
        <w:t>à la</w:t>
      </w:r>
      <w:r w:rsidR="001B2809" w:rsidRPr="001F1577">
        <w:rPr>
          <w:rFonts w:ascii="Arial" w:hAnsi="Arial" w:cs="Arial"/>
          <w:color w:val="1F497D" w:themeColor="text2"/>
          <w:sz w:val="24"/>
          <w:szCs w:val="24"/>
        </w:rPr>
        <w:t xml:space="preserve"> recherche d’un</w:t>
      </w:r>
      <w:r w:rsidR="00FF755F" w:rsidRPr="001F1577">
        <w:rPr>
          <w:rFonts w:ascii="Arial" w:hAnsi="Arial" w:cs="Arial"/>
          <w:color w:val="1F497D" w:themeColor="text2"/>
          <w:sz w:val="24"/>
          <w:szCs w:val="24"/>
        </w:rPr>
        <w:t xml:space="preserve"> logement </w:t>
      </w:r>
      <w:r w:rsidR="0048432D" w:rsidRPr="001F1577">
        <w:rPr>
          <w:rFonts w:ascii="Arial" w:hAnsi="Arial" w:cs="Arial"/>
          <w:color w:val="1F497D" w:themeColor="text2"/>
          <w:sz w:val="24"/>
          <w:szCs w:val="24"/>
        </w:rPr>
        <w:t>répondant à leur besoin</w:t>
      </w:r>
      <w:r w:rsidR="006A48FD" w:rsidRPr="001F1577">
        <w:rPr>
          <w:rFonts w:ascii="Arial" w:hAnsi="Arial" w:cs="Arial"/>
          <w:color w:val="1F497D" w:themeColor="text2"/>
          <w:sz w:val="24"/>
          <w:szCs w:val="24"/>
        </w:rPr>
        <w:t>.</w:t>
      </w:r>
      <w:r w:rsidR="00FF755F" w:rsidRPr="001F1577">
        <w:rPr>
          <w:rFonts w:ascii="Arial" w:hAnsi="Arial" w:cs="Arial"/>
          <w:color w:val="1F497D" w:themeColor="text2"/>
          <w:sz w:val="24"/>
          <w:szCs w:val="24"/>
        </w:rPr>
        <w:t xml:space="preserve"> </w:t>
      </w:r>
    </w:p>
    <w:p w:rsidR="00FF755F" w:rsidRPr="001F1577" w:rsidRDefault="00FF755F" w:rsidP="00FF755F">
      <w:pPr>
        <w:spacing w:after="120" w:line="400" w:lineRule="exact"/>
        <w:jc w:val="both"/>
        <w:rPr>
          <w:rFonts w:ascii="Arial" w:hAnsi="Arial" w:cs="Arial"/>
          <w:sz w:val="24"/>
          <w:szCs w:val="24"/>
        </w:rPr>
      </w:pPr>
    </w:p>
    <w:p w:rsidR="00FF755F" w:rsidRPr="001F1577" w:rsidRDefault="008D310F" w:rsidP="008D310F">
      <w:pPr>
        <w:rPr>
          <w:rFonts w:ascii="Arial" w:hAnsi="Arial" w:cs="Arial"/>
          <w:b/>
          <w:sz w:val="24"/>
          <w:szCs w:val="24"/>
        </w:rPr>
      </w:pPr>
      <w:r w:rsidRPr="001F1577">
        <w:rPr>
          <w:rFonts w:ascii="Arial" w:hAnsi="Arial" w:cs="Arial"/>
          <w:b/>
          <w:color w:val="000000" w:themeColor="text1"/>
          <w:sz w:val="28"/>
          <w:szCs w:val="28"/>
        </w:rPr>
        <w:t>Pro</w:t>
      </w:r>
      <w:r w:rsidR="00FF755F" w:rsidRPr="001F1577">
        <w:rPr>
          <w:rFonts w:ascii="Arial" w:hAnsi="Arial" w:cs="Arial"/>
          <w:b/>
          <w:color w:val="000000" w:themeColor="text1"/>
          <w:sz w:val="28"/>
          <w:szCs w:val="28"/>
        </w:rPr>
        <w:t>gramme d’adaptation de domicile :</w:t>
      </w:r>
    </w:p>
    <w:p w:rsidR="00FF755F" w:rsidRPr="001F1577" w:rsidRDefault="00FF755F" w:rsidP="00FF755F">
      <w:pPr>
        <w:autoSpaceDE w:val="0"/>
        <w:autoSpaceDN w:val="0"/>
        <w:adjustRightInd w:val="0"/>
        <w:spacing w:after="0" w:line="240" w:lineRule="auto"/>
        <w:rPr>
          <w:rFonts w:ascii="Arial" w:hAnsi="Arial" w:cs="Arial"/>
          <w:sz w:val="24"/>
          <w:szCs w:val="24"/>
        </w:rPr>
      </w:pPr>
      <w:r w:rsidRPr="001F1577">
        <w:rPr>
          <w:rFonts w:ascii="Arial" w:hAnsi="Arial" w:cs="Arial"/>
          <w:b/>
          <w:sz w:val="24"/>
          <w:szCs w:val="24"/>
        </w:rPr>
        <w:t>Considérant :</w:t>
      </w:r>
    </w:p>
    <w:p w:rsidR="00FF755F" w:rsidRPr="001F1577" w:rsidRDefault="00FF755F" w:rsidP="00FF755F">
      <w:pPr>
        <w:spacing w:after="120" w:line="400" w:lineRule="exact"/>
        <w:jc w:val="both"/>
        <w:rPr>
          <w:rFonts w:ascii="Arial" w:hAnsi="Arial" w:cs="Arial"/>
          <w:sz w:val="24"/>
          <w:szCs w:val="24"/>
        </w:rPr>
      </w:pP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Que, malgré les efforts de la SHQ, les délais d’attente avant de pouvoir bénéficier du PAD sont autour de 24 mois ;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Que l’enveloppe budgétaire du PAD </w:t>
      </w:r>
      <w:r w:rsidR="00F83908" w:rsidRPr="001F1577">
        <w:rPr>
          <w:rFonts w:ascii="Arial" w:hAnsi="Arial" w:cs="Arial"/>
          <w:sz w:val="24"/>
          <w:szCs w:val="24"/>
        </w:rPr>
        <w:t xml:space="preserve">n’est pas une enveloppe </w:t>
      </w:r>
      <w:r w:rsidR="009654A0">
        <w:rPr>
          <w:rFonts w:ascii="Arial" w:hAnsi="Arial" w:cs="Arial"/>
          <w:sz w:val="24"/>
          <w:szCs w:val="24"/>
        </w:rPr>
        <w:t>fixe</w:t>
      </w:r>
      <w:r w:rsidR="00F83908" w:rsidRPr="001F1577">
        <w:rPr>
          <w:rFonts w:ascii="Arial" w:hAnsi="Arial" w:cs="Arial"/>
          <w:sz w:val="24"/>
          <w:szCs w:val="24"/>
        </w:rPr>
        <w:t xml:space="preserve"> et que</w:t>
      </w:r>
      <w:r w:rsidR="003878B1">
        <w:rPr>
          <w:rFonts w:ascii="Arial" w:hAnsi="Arial" w:cs="Arial"/>
          <w:sz w:val="24"/>
          <w:szCs w:val="24"/>
        </w:rPr>
        <w:t>,</w:t>
      </w:r>
      <w:r w:rsidR="00F83908" w:rsidRPr="001F1577">
        <w:rPr>
          <w:rFonts w:ascii="Arial" w:hAnsi="Arial" w:cs="Arial"/>
          <w:sz w:val="24"/>
          <w:szCs w:val="24"/>
        </w:rPr>
        <w:t xml:space="preserve"> selon les années financières</w:t>
      </w:r>
      <w:r w:rsidR="003878B1">
        <w:rPr>
          <w:rFonts w:ascii="Arial" w:hAnsi="Arial" w:cs="Arial"/>
          <w:sz w:val="24"/>
          <w:szCs w:val="24"/>
        </w:rPr>
        <w:t>,</w:t>
      </w:r>
      <w:r w:rsidR="00F83908" w:rsidRPr="001F1577">
        <w:rPr>
          <w:rFonts w:ascii="Arial" w:hAnsi="Arial" w:cs="Arial"/>
          <w:sz w:val="24"/>
          <w:szCs w:val="24"/>
        </w:rPr>
        <w:t xml:space="preserve"> nous ne savons jamais à quoi nous attendre </w:t>
      </w:r>
      <w:r w:rsidRPr="001F1577">
        <w:rPr>
          <w:rFonts w:ascii="Arial" w:hAnsi="Arial" w:cs="Arial"/>
          <w:sz w:val="24"/>
          <w:szCs w:val="24"/>
        </w:rPr>
        <w:t>;</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lastRenderedPageBreak/>
        <w:t xml:space="preserve">Que le gouvernement investit des sommes considérables dans l’adaptation domiciliaire et qu’il est primordial de protéger les investissements collectifs ;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Que les coûts des matériaux de construction de la main d’œuvre en construction augmente</w:t>
      </w:r>
      <w:r w:rsidR="00F83908" w:rsidRPr="001F1577">
        <w:rPr>
          <w:rFonts w:ascii="Arial" w:hAnsi="Arial" w:cs="Arial"/>
          <w:sz w:val="24"/>
          <w:szCs w:val="24"/>
        </w:rPr>
        <w:t>nt</w:t>
      </w:r>
      <w:r w:rsidRPr="001F1577">
        <w:rPr>
          <w:rFonts w:ascii="Arial" w:hAnsi="Arial" w:cs="Arial"/>
          <w:sz w:val="24"/>
          <w:szCs w:val="24"/>
        </w:rPr>
        <w:t xml:space="preserve"> ;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Que le gouvernement </w:t>
      </w:r>
      <w:r w:rsidR="00F83908" w:rsidRPr="001F1577">
        <w:rPr>
          <w:rFonts w:ascii="Arial" w:hAnsi="Arial" w:cs="Arial"/>
          <w:sz w:val="24"/>
          <w:szCs w:val="24"/>
        </w:rPr>
        <w:t>a aboli</w:t>
      </w:r>
      <w:r w:rsidRPr="001F1577">
        <w:rPr>
          <w:rFonts w:ascii="Arial" w:hAnsi="Arial" w:cs="Arial"/>
          <w:sz w:val="24"/>
          <w:szCs w:val="24"/>
        </w:rPr>
        <w:t xml:space="preserve"> </w:t>
      </w:r>
      <w:r w:rsidR="00F83908" w:rsidRPr="001F1577">
        <w:rPr>
          <w:rFonts w:ascii="Arial" w:hAnsi="Arial" w:cs="Arial"/>
          <w:sz w:val="24"/>
          <w:szCs w:val="24"/>
        </w:rPr>
        <w:t>le</w:t>
      </w:r>
      <w:r w:rsidRPr="001F1577">
        <w:rPr>
          <w:rFonts w:ascii="Arial" w:hAnsi="Arial" w:cs="Arial"/>
          <w:sz w:val="24"/>
          <w:szCs w:val="24"/>
        </w:rPr>
        <w:t xml:space="preserve"> programme Logement adapté, aînées autonomes (LAAA) ;</w:t>
      </w:r>
    </w:p>
    <w:p w:rsidR="00FF755F" w:rsidRPr="001F1577" w:rsidRDefault="00FF755F" w:rsidP="00FF755F">
      <w:pPr>
        <w:spacing w:after="120" w:line="400" w:lineRule="exact"/>
        <w:jc w:val="both"/>
        <w:rPr>
          <w:rFonts w:ascii="Arial" w:hAnsi="Arial" w:cs="Arial"/>
          <w:sz w:val="24"/>
          <w:szCs w:val="24"/>
        </w:rPr>
      </w:pPr>
    </w:p>
    <w:p w:rsidR="00FF755F" w:rsidRPr="001F1577" w:rsidRDefault="00FF755F" w:rsidP="00FF755F">
      <w:pPr>
        <w:autoSpaceDE w:val="0"/>
        <w:autoSpaceDN w:val="0"/>
        <w:adjustRightInd w:val="0"/>
        <w:spacing w:after="0" w:line="240" w:lineRule="auto"/>
        <w:rPr>
          <w:rFonts w:ascii="Arial" w:hAnsi="Arial" w:cs="Arial"/>
          <w:color w:val="1F497D" w:themeColor="text2"/>
          <w:sz w:val="24"/>
          <w:szCs w:val="24"/>
        </w:rPr>
      </w:pPr>
      <w:r w:rsidRPr="001F1577">
        <w:rPr>
          <w:rFonts w:ascii="Arial" w:hAnsi="Arial" w:cs="Arial"/>
          <w:color w:val="1F497D" w:themeColor="text2"/>
          <w:sz w:val="24"/>
          <w:szCs w:val="24"/>
        </w:rPr>
        <w:t>Nous demandons :</w:t>
      </w: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le gouvernement du Québec mette en place des mécanismes par l’entremise d’arrimage ou d’ententes entre le </w:t>
      </w:r>
      <w:r w:rsidRPr="001F1577">
        <w:rPr>
          <w:rFonts w:ascii="Arial" w:hAnsi="Arial" w:cs="Arial"/>
          <w:i/>
          <w:color w:val="1F497D" w:themeColor="text2"/>
          <w:sz w:val="24"/>
          <w:szCs w:val="24"/>
        </w:rPr>
        <w:t xml:space="preserve">Ministère de la santé et de services sociaux </w:t>
      </w:r>
      <w:r w:rsidRPr="001F1577">
        <w:rPr>
          <w:rFonts w:ascii="Arial" w:hAnsi="Arial" w:cs="Arial"/>
          <w:color w:val="1F497D" w:themeColor="text2"/>
          <w:sz w:val="24"/>
          <w:szCs w:val="24"/>
        </w:rPr>
        <w:t xml:space="preserve">et la SHQ pour faire en sorte de réduire le délai d’attente de 24 mois avant l’obtention du PAD par la personne en situation de handicap ; </w:t>
      </w: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w:t>
      </w:r>
      <w:r w:rsidR="00F83908" w:rsidRPr="001F1577">
        <w:rPr>
          <w:rFonts w:ascii="Arial" w:hAnsi="Arial" w:cs="Arial"/>
          <w:color w:val="1F497D" w:themeColor="text2"/>
          <w:sz w:val="24"/>
          <w:szCs w:val="24"/>
        </w:rPr>
        <w:t>l’enveloppe</w:t>
      </w:r>
      <w:r w:rsidRPr="001F1577">
        <w:rPr>
          <w:rFonts w:ascii="Arial" w:hAnsi="Arial" w:cs="Arial"/>
          <w:color w:val="1F497D" w:themeColor="text2"/>
          <w:sz w:val="24"/>
          <w:szCs w:val="24"/>
        </w:rPr>
        <w:t xml:space="preserve"> annuel du PAD</w:t>
      </w:r>
      <w:r w:rsidR="00F83908" w:rsidRPr="001F1577">
        <w:rPr>
          <w:rFonts w:ascii="Arial" w:hAnsi="Arial" w:cs="Arial"/>
          <w:color w:val="1F497D" w:themeColor="text2"/>
          <w:sz w:val="24"/>
          <w:szCs w:val="24"/>
        </w:rPr>
        <w:t xml:space="preserve"> soit une enveloppe </w:t>
      </w:r>
      <w:r w:rsidR="00DD4508" w:rsidRPr="001F1577">
        <w:rPr>
          <w:rFonts w:ascii="Arial" w:hAnsi="Arial" w:cs="Arial"/>
          <w:color w:val="1F497D" w:themeColor="text2"/>
          <w:sz w:val="24"/>
          <w:szCs w:val="24"/>
        </w:rPr>
        <w:t xml:space="preserve">protégée </w:t>
      </w:r>
      <w:r w:rsidR="00F83908" w:rsidRPr="001F1577">
        <w:rPr>
          <w:rFonts w:ascii="Arial" w:hAnsi="Arial" w:cs="Arial"/>
          <w:color w:val="1F497D" w:themeColor="text2"/>
          <w:sz w:val="24"/>
          <w:szCs w:val="24"/>
        </w:rPr>
        <w:t xml:space="preserve">et que </w:t>
      </w:r>
      <w:r w:rsidRPr="001F1577">
        <w:rPr>
          <w:rFonts w:ascii="Arial" w:hAnsi="Arial" w:cs="Arial"/>
          <w:color w:val="1F497D" w:themeColor="text2"/>
          <w:sz w:val="24"/>
          <w:szCs w:val="24"/>
        </w:rPr>
        <w:t>les s</w:t>
      </w:r>
      <w:r w:rsidR="00F83908" w:rsidRPr="001F1577">
        <w:rPr>
          <w:rFonts w:ascii="Arial" w:hAnsi="Arial" w:cs="Arial"/>
          <w:color w:val="1F497D" w:themeColor="text2"/>
          <w:sz w:val="24"/>
          <w:szCs w:val="24"/>
        </w:rPr>
        <w:t>ommes soient</w:t>
      </w:r>
      <w:r w:rsidRPr="001F1577">
        <w:rPr>
          <w:rFonts w:ascii="Arial" w:hAnsi="Arial" w:cs="Arial"/>
          <w:color w:val="1F497D" w:themeColor="text2"/>
          <w:sz w:val="24"/>
          <w:szCs w:val="24"/>
        </w:rPr>
        <w:t xml:space="preserve"> </w:t>
      </w:r>
      <w:r w:rsidR="00F83908" w:rsidRPr="001F1577">
        <w:rPr>
          <w:rFonts w:ascii="Arial" w:hAnsi="Arial" w:cs="Arial"/>
          <w:color w:val="1F497D" w:themeColor="text2"/>
          <w:sz w:val="24"/>
          <w:szCs w:val="24"/>
        </w:rPr>
        <w:t>attribuées</w:t>
      </w:r>
      <w:r w:rsidRPr="001F1577">
        <w:rPr>
          <w:rFonts w:ascii="Arial" w:hAnsi="Arial" w:cs="Arial"/>
          <w:color w:val="1F497D" w:themeColor="text2"/>
          <w:sz w:val="24"/>
          <w:szCs w:val="24"/>
        </w:rPr>
        <w:t xml:space="preserve"> dans la perspective que le PAD réponde aux besoins réels des personnes qui ont des limitations fonctionnelles ; </w:t>
      </w: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w:t>
      </w:r>
      <w:r w:rsidR="00324393" w:rsidRPr="001F1577">
        <w:rPr>
          <w:rFonts w:ascii="Arial" w:hAnsi="Arial" w:cs="Arial"/>
          <w:color w:val="1F497D" w:themeColor="text2"/>
          <w:sz w:val="24"/>
          <w:szCs w:val="24"/>
        </w:rPr>
        <w:t>l’abolition</w:t>
      </w:r>
      <w:r w:rsidRPr="001F1577">
        <w:rPr>
          <w:rFonts w:ascii="Arial" w:hAnsi="Arial" w:cs="Arial"/>
          <w:color w:val="1F497D" w:themeColor="text2"/>
          <w:sz w:val="24"/>
          <w:szCs w:val="24"/>
        </w:rPr>
        <w:t xml:space="preserve"> du programme LAAA n’affecte pas les montants dédiés aux personnes en situation de handicap via le PAD et que l’enveloppe du PAD soit ajustée en </w:t>
      </w:r>
      <w:r w:rsidR="00D15CE4">
        <w:rPr>
          <w:rFonts w:ascii="Arial" w:hAnsi="Arial" w:cs="Arial"/>
          <w:color w:val="1F497D" w:themeColor="text2"/>
          <w:sz w:val="24"/>
          <w:szCs w:val="24"/>
        </w:rPr>
        <w:t>fonction des pertes reliées à a disparition du programme LAAA</w:t>
      </w:r>
      <w:r w:rsidRPr="001F1577">
        <w:rPr>
          <w:rFonts w:ascii="Arial" w:hAnsi="Arial" w:cs="Arial"/>
          <w:color w:val="1F497D" w:themeColor="text2"/>
          <w:sz w:val="24"/>
          <w:szCs w:val="24"/>
        </w:rPr>
        <w:t xml:space="preserve"> ; </w:t>
      </w: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Qu’il rehausse l’enveloppe de 16 000$ attribuée à la personne</w:t>
      </w:r>
      <w:r w:rsidR="00324393" w:rsidRPr="001F1577">
        <w:rPr>
          <w:rFonts w:ascii="Arial" w:hAnsi="Arial" w:cs="Arial"/>
          <w:color w:val="1F497D" w:themeColor="text2"/>
          <w:sz w:val="24"/>
          <w:szCs w:val="24"/>
        </w:rPr>
        <w:t xml:space="preserve"> </w:t>
      </w:r>
      <w:r w:rsidRPr="001F1577">
        <w:rPr>
          <w:rFonts w:ascii="Arial" w:hAnsi="Arial" w:cs="Arial"/>
          <w:color w:val="1F497D" w:themeColor="text2"/>
          <w:sz w:val="24"/>
          <w:szCs w:val="24"/>
        </w:rPr>
        <w:t xml:space="preserve">;  </w:t>
      </w:r>
    </w:p>
    <w:p w:rsidR="00FF755F" w:rsidRPr="001F1577" w:rsidRDefault="00380F6C"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Pr>
          <w:rFonts w:ascii="Arial" w:hAnsi="Arial" w:cs="Arial"/>
          <w:color w:val="1F497D" w:themeColor="text2"/>
          <w:sz w:val="24"/>
          <w:szCs w:val="24"/>
        </w:rPr>
        <w:t>Que les critères de modestie</w:t>
      </w:r>
      <w:r w:rsidR="00FF755F" w:rsidRPr="001F1577">
        <w:rPr>
          <w:rFonts w:ascii="Arial" w:hAnsi="Arial" w:cs="Arial"/>
          <w:color w:val="1F497D" w:themeColor="text2"/>
          <w:sz w:val="24"/>
          <w:szCs w:val="24"/>
        </w:rPr>
        <w:t>, tels qu’utilisés dans la construction de logements sociaux, ne soient pas appliqués aux matériaux servant aux adaptations de domicile et que l’on utilise des matériaux durables et de bonne qualité</w:t>
      </w:r>
      <w:r w:rsidR="00324393" w:rsidRPr="001F1577">
        <w:rPr>
          <w:rFonts w:ascii="Arial" w:hAnsi="Arial" w:cs="Arial"/>
          <w:color w:val="1F497D" w:themeColor="text2"/>
          <w:sz w:val="24"/>
          <w:szCs w:val="24"/>
        </w:rPr>
        <w:t xml:space="preserve"> </w:t>
      </w:r>
      <w:r w:rsidR="00FF755F" w:rsidRPr="001F1577">
        <w:rPr>
          <w:rFonts w:ascii="Arial" w:hAnsi="Arial" w:cs="Arial"/>
          <w:color w:val="1F497D" w:themeColor="text2"/>
          <w:sz w:val="24"/>
          <w:szCs w:val="24"/>
        </w:rPr>
        <w:t>;</w:t>
      </w: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Que le budget annuel du PAD soit a</w:t>
      </w:r>
      <w:r w:rsidR="00BD6CFF">
        <w:rPr>
          <w:rFonts w:ascii="Arial" w:hAnsi="Arial" w:cs="Arial"/>
          <w:color w:val="1F497D" w:themeColor="text2"/>
          <w:sz w:val="24"/>
          <w:szCs w:val="24"/>
        </w:rPr>
        <w:t xml:space="preserve">justé et indexé annuellement dans le but </w:t>
      </w:r>
      <w:r w:rsidRPr="001F1577">
        <w:rPr>
          <w:rFonts w:ascii="Arial" w:hAnsi="Arial" w:cs="Arial"/>
          <w:color w:val="1F497D" w:themeColor="text2"/>
          <w:sz w:val="24"/>
          <w:szCs w:val="24"/>
        </w:rPr>
        <w:t>de répondre aux besoins réels des personnes en situation de handicap et à l’augmentation des coûts du marché ;</w:t>
      </w: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lastRenderedPageBreak/>
        <w:t xml:space="preserve">Que la SHQ bonifie le PAD et poursuive l’entretien et la réparation des équipements chez les parents des personnes en situation de handicap qui ont déménagé à l’âge adulte afin de s’émanciper et qui désirent visiter leurs parents en toute autonomie et respect de leur vie privée. </w:t>
      </w:r>
    </w:p>
    <w:p w:rsidR="00FF755F" w:rsidRPr="001F1577" w:rsidRDefault="00FF755F" w:rsidP="00FF755F">
      <w:pPr>
        <w:autoSpaceDE w:val="0"/>
        <w:autoSpaceDN w:val="0"/>
        <w:adjustRightInd w:val="0"/>
        <w:spacing w:after="0" w:line="240" w:lineRule="auto"/>
        <w:rPr>
          <w:rFonts w:ascii="Arial" w:hAnsi="Arial" w:cs="Arial"/>
          <w:sz w:val="24"/>
          <w:szCs w:val="24"/>
        </w:rPr>
      </w:pPr>
    </w:p>
    <w:p w:rsidR="001F1577" w:rsidRDefault="001F1577" w:rsidP="00FF755F">
      <w:pPr>
        <w:spacing w:after="120" w:line="400" w:lineRule="exact"/>
        <w:jc w:val="both"/>
        <w:rPr>
          <w:rFonts w:ascii="Arial" w:hAnsi="Arial" w:cs="Arial"/>
          <w:b/>
          <w:sz w:val="28"/>
          <w:szCs w:val="28"/>
        </w:rPr>
      </w:pPr>
    </w:p>
    <w:p w:rsidR="00FF755F" w:rsidRPr="001F1577" w:rsidRDefault="00FF755F" w:rsidP="00FF755F">
      <w:pPr>
        <w:spacing w:after="120" w:line="400" w:lineRule="exact"/>
        <w:jc w:val="both"/>
        <w:rPr>
          <w:rFonts w:ascii="Arial" w:hAnsi="Arial" w:cs="Arial"/>
          <w:b/>
          <w:sz w:val="28"/>
          <w:szCs w:val="28"/>
        </w:rPr>
      </w:pPr>
      <w:r w:rsidRPr="001F1577">
        <w:rPr>
          <w:rFonts w:ascii="Arial" w:hAnsi="Arial" w:cs="Arial"/>
          <w:b/>
          <w:sz w:val="28"/>
          <w:szCs w:val="28"/>
        </w:rPr>
        <w:t xml:space="preserve">Création d’un programme de soutien à la vie active : </w:t>
      </w:r>
    </w:p>
    <w:p w:rsidR="00FF755F" w:rsidRPr="001F1577" w:rsidRDefault="00FF755F" w:rsidP="00FF755F">
      <w:pPr>
        <w:spacing w:after="120" w:line="400" w:lineRule="exact"/>
        <w:jc w:val="both"/>
        <w:rPr>
          <w:rFonts w:ascii="Arial" w:hAnsi="Arial" w:cs="Arial"/>
          <w:b/>
          <w:sz w:val="24"/>
          <w:szCs w:val="24"/>
        </w:rPr>
      </w:pPr>
      <w:r w:rsidRPr="001F1577">
        <w:rPr>
          <w:rFonts w:ascii="Arial" w:hAnsi="Arial" w:cs="Arial"/>
          <w:b/>
          <w:sz w:val="24"/>
          <w:szCs w:val="24"/>
        </w:rPr>
        <w:t xml:space="preserve">Considérant :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Qu’en 2013, 11 % des personnes demeurant en CHSLD avaient 65 ans et moins</w:t>
      </w:r>
      <w:r w:rsidRPr="001F1577">
        <w:rPr>
          <w:rFonts w:ascii="Arial" w:hAnsi="Arial" w:cs="Arial"/>
          <w:sz w:val="20"/>
          <w:vertAlign w:val="superscript"/>
        </w:rPr>
        <w:footnoteReference w:id="15"/>
      </w:r>
      <w:r w:rsidRPr="001F1577">
        <w:rPr>
          <w:rFonts w:ascii="Arial" w:hAnsi="Arial" w:cs="Arial"/>
          <w:sz w:val="24"/>
          <w:szCs w:val="24"/>
        </w:rPr>
        <w:t xml:space="preserve">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Que le coût d’héber</w:t>
      </w:r>
      <w:r w:rsidR="00D83358">
        <w:rPr>
          <w:rFonts w:ascii="Arial" w:hAnsi="Arial" w:cs="Arial"/>
          <w:sz w:val="24"/>
          <w:szCs w:val="24"/>
        </w:rPr>
        <w:t xml:space="preserve">gement en CHSLD est de 73 000 $ par </w:t>
      </w:r>
      <w:r w:rsidRPr="001F1577">
        <w:rPr>
          <w:rFonts w:ascii="Arial" w:hAnsi="Arial" w:cs="Arial"/>
          <w:sz w:val="24"/>
          <w:szCs w:val="24"/>
        </w:rPr>
        <w:t>an</w:t>
      </w:r>
      <w:r w:rsidRPr="001F1577">
        <w:rPr>
          <w:rFonts w:ascii="Arial" w:hAnsi="Arial" w:cs="Arial"/>
          <w:sz w:val="20"/>
          <w:vertAlign w:val="superscript"/>
        </w:rPr>
        <w:footnoteReference w:id="16"/>
      </w:r>
      <w:r w:rsidRPr="001F1577">
        <w:rPr>
          <w:rFonts w:ascii="Arial" w:hAnsi="Arial" w:cs="Arial"/>
          <w:sz w:val="24"/>
          <w:szCs w:val="24"/>
        </w:rPr>
        <w:t xml:space="preserve">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Que les CHSLD ne sont pas des milieux de vie adaptés aux besoins des personnes ayant de sévères limitations fonctionnelles et qui désirent faire partie de la population active et fonder une famille ;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Que le gouvernement du Québec s’est engagé avec son </w:t>
      </w:r>
      <w:r w:rsidRPr="001F1577">
        <w:rPr>
          <w:rFonts w:ascii="Arial" w:hAnsi="Arial" w:cs="Arial"/>
          <w:i/>
          <w:sz w:val="24"/>
          <w:szCs w:val="24"/>
        </w:rPr>
        <w:t>Plan 2015-2019 sur les engagements gouvernementaux pour la mise en œuvre de la politique À part entière</w:t>
      </w:r>
      <w:r w:rsidRPr="001F1577">
        <w:rPr>
          <w:rFonts w:ascii="Arial" w:hAnsi="Arial" w:cs="Arial"/>
          <w:sz w:val="24"/>
          <w:szCs w:val="24"/>
        </w:rPr>
        <w:t xml:space="preserve"> à : « établir de nouveaux partenariats entre la SHQ et le réseau de la santé dans le but d’intensifier la réalisation et d'assurer le maintien des projets de logements autonomes, avec ou sans soutien, destinés à des personnes handicapées ayant des besoins particuliers ou importants » ;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Qu’Ex aequo a adopté une plateforme de revendications en matière d’options résidentielles innovatrices pour les personnes en situation de handicap ; </w:t>
      </w:r>
    </w:p>
    <w:p w:rsidR="00FF755F" w:rsidRDefault="00FF755F" w:rsidP="00FF755F">
      <w:pPr>
        <w:spacing w:after="120" w:line="400" w:lineRule="exact"/>
        <w:jc w:val="both"/>
        <w:rPr>
          <w:rFonts w:ascii="Arial" w:hAnsi="Arial" w:cs="Arial"/>
          <w:sz w:val="24"/>
          <w:szCs w:val="24"/>
        </w:rPr>
      </w:pPr>
    </w:p>
    <w:p w:rsidR="00673B62" w:rsidRPr="001F1577" w:rsidRDefault="00673B62" w:rsidP="00FF755F">
      <w:pPr>
        <w:spacing w:after="120" w:line="400" w:lineRule="exact"/>
        <w:jc w:val="both"/>
        <w:rPr>
          <w:rFonts w:ascii="Arial" w:hAnsi="Arial" w:cs="Arial"/>
          <w:sz w:val="24"/>
          <w:szCs w:val="24"/>
        </w:rPr>
      </w:pPr>
    </w:p>
    <w:p w:rsidR="00FF755F" w:rsidRPr="001F1577" w:rsidRDefault="00FF755F" w:rsidP="00FF755F">
      <w:pPr>
        <w:spacing w:after="120" w:line="400" w:lineRule="exact"/>
        <w:jc w:val="both"/>
        <w:rPr>
          <w:rFonts w:ascii="Arial" w:hAnsi="Arial" w:cs="Arial"/>
          <w:color w:val="1F497D" w:themeColor="text2"/>
          <w:sz w:val="24"/>
          <w:szCs w:val="24"/>
        </w:rPr>
      </w:pPr>
      <w:r w:rsidRPr="001F1577">
        <w:rPr>
          <w:rFonts w:ascii="Arial" w:hAnsi="Arial" w:cs="Arial"/>
          <w:color w:val="1F497D" w:themeColor="text2"/>
          <w:sz w:val="24"/>
          <w:szCs w:val="24"/>
        </w:rPr>
        <w:lastRenderedPageBreak/>
        <w:t xml:space="preserve">Nous demandons : </w:t>
      </w:r>
    </w:p>
    <w:p w:rsidR="00FF755F" w:rsidRPr="001F1577" w:rsidRDefault="00FF755F" w:rsidP="00FF755F">
      <w:pPr>
        <w:pStyle w:val="Paragraphedeliste"/>
        <w:numPr>
          <w:ilvl w:val="0"/>
          <w:numId w:val="1"/>
        </w:numPr>
        <w:spacing w:after="120" w:line="400" w:lineRule="exact"/>
        <w:jc w:val="both"/>
        <w:rPr>
          <w:rFonts w:ascii="Arial" w:hAnsi="Arial" w:cs="Arial"/>
          <w:color w:val="1F497D" w:themeColor="text2"/>
          <w:sz w:val="24"/>
          <w:szCs w:val="24"/>
        </w:rPr>
      </w:pPr>
      <w:r w:rsidRPr="001F1577">
        <w:rPr>
          <w:rFonts w:ascii="Arial" w:hAnsi="Arial" w:cs="Arial"/>
          <w:color w:val="1F497D" w:themeColor="text2"/>
          <w:sz w:val="24"/>
          <w:szCs w:val="24"/>
        </w:rPr>
        <w:t xml:space="preserve"> Que le gouvernement du Québec crée un programme afin de soutenir la vie active des personnes en situation de handicap ;</w:t>
      </w:r>
    </w:p>
    <w:p w:rsidR="00FF755F" w:rsidRPr="001F1577" w:rsidRDefault="00FF755F" w:rsidP="00FF755F">
      <w:pPr>
        <w:pStyle w:val="Paragraphedeliste"/>
        <w:numPr>
          <w:ilvl w:val="1"/>
          <w:numId w:val="1"/>
        </w:numPr>
        <w:spacing w:after="120" w:line="400" w:lineRule="exact"/>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ce programme ait pour but le financement d’options résidentielles innovatrices, offrant un service de soutien à domicile 24/7, comprenant des unités de logements pour les personnes seules autonomes, les couples (dont au moins une personne ayant une limitation) et les familles avec un parent ou un enfant en situation de handicap ; </w:t>
      </w:r>
    </w:p>
    <w:p w:rsidR="00FF755F" w:rsidRPr="001F1577" w:rsidRDefault="00FF755F" w:rsidP="00FF755F">
      <w:pPr>
        <w:pStyle w:val="Paragraphedeliste"/>
        <w:numPr>
          <w:ilvl w:val="1"/>
          <w:numId w:val="1"/>
        </w:numPr>
        <w:spacing w:after="120" w:line="400" w:lineRule="exact"/>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les unités de logements </w:t>
      </w:r>
      <w:r w:rsidR="00A47D74">
        <w:rPr>
          <w:rFonts w:ascii="Arial" w:hAnsi="Arial" w:cs="Arial"/>
          <w:color w:val="1F497D" w:themeColor="text2"/>
          <w:sz w:val="24"/>
          <w:szCs w:val="24"/>
        </w:rPr>
        <w:t>soient</w:t>
      </w:r>
      <w:r w:rsidRPr="001F1577">
        <w:rPr>
          <w:rFonts w:ascii="Arial" w:hAnsi="Arial" w:cs="Arial"/>
          <w:color w:val="1F497D" w:themeColor="text2"/>
          <w:sz w:val="24"/>
          <w:szCs w:val="24"/>
        </w:rPr>
        <w:t xml:space="preserve"> </w:t>
      </w:r>
      <w:r w:rsidR="00A47D74" w:rsidRPr="001F1577">
        <w:rPr>
          <w:rFonts w:ascii="Arial" w:hAnsi="Arial" w:cs="Arial"/>
          <w:color w:val="1F497D" w:themeColor="text2"/>
          <w:sz w:val="24"/>
          <w:szCs w:val="24"/>
        </w:rPr>
        <w:t xml:space="preserve">universellement </w:t>
      </w:r>
      <w:r w:rsidRPr="001F1577">
        <w:rPr>
          <w:rFonts w:ascii="Arial" w:hAnsi="Arial" w:cs="Arial"/>
          <w:color w:val="1F497D" w:themeColor="text2"/>
          <w:sz w:val="24"/>
          <w:szCs w:val="24"/>
        </w:rPr>
        <w:t xml:space="preserve">accessibles et adaptables ; </w:t>
      </w:r>
    </w:p>
    <w:p w:rsidR="00FF755F" w:rsidRPr="001F1577" w:rsidRDefault="00FF755F" w:rsidP="00FF755F">
      <w:pPr>
        <w:pStyle w:val="Paragraphedeliste"/>
        <w:numPr>
          <w:ilvl w:val="1"/>
          <w:numId w:val="1"/>
        </w:numPr>
        <w:spacing w:after="120" w:line="400" w:lineRule="exact"/>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les options résidentielles soient construites dans des immeubles à logements qui tiennent compte </w:t>
      </w:r>
      <w:r w:rsidR="00A47D74">
        <w:rPr>
          <w:rFonts w:ascii="Arial" w:hAnsi="Arial" w:cs="Arial"/>
          <w:color w:val="1F497D" w:themeColor="text2"/>
          <w:sz w:val="24"/>
          <w:szCs w:val="24"/>
        </w:rPr>
        <w:t xml:space="preserve">de </w:t>
      </w:r>
      <w:r w:rsidRPr="001F1577">
        <w:rPr>
          <w:rFonts w:ascii="Arial" w:hAnsi="Arial" w:cs="Arial"/>
          <w:color w:val="1F497D" w:themeColor="text2"/>
          <w:sz w:val="24"/>
          <w:szCs w:val="24"/>
        </w:rPr>
        <w:t xml:space="preserve">la mixité sociale. </w:t>
      </w:r>
    </w:p>
    <w:p w:rsidR="00FF755F" w:rsidRPr="001F1577" w:rsidRDefault="00FF755F" w:rsidP="00FF755F">
      <w:pPr>
        <w:spacing w:after="120" w:line="400" w:lineRule="exact"/>
        <w:jc w:val="both"/>
        <w:rPr>
          <w:rFonts w:ascii="Arial" w:hAnsi="Arial" w:cs="Arial"/>
          <w:sz w:val="24"/>
          <w:szCs w:val="24"/>
        </w:rPr>
      </w:pPr>
    </w:p>
    <w:p w:rsidR="008D310F" w:rsidRPr="001F1577" w:rsidRDefault="00FF755F" w:rsidP="00673B62">
      <w:pPr>
        <w:rPr>
          <w:rFonts w:ascii="Arial" w:hAnsi="Arial" w:cs="Arial"/>
          <w:b/>
          <w:sz w:val="28"/>
          <w:szCs w:val="28"/>
        </w:rPr>
      </w:pPr>
      <w:r w:rsidRPr="001F1577">
        <w:rPr>
          <w:rFonts w:ascii="Arial" w:hAnsi="Arial" w:cs="Arial"/>
          <w:b/>
          <w:sz w:val="28"/>
          <w:szCs w:val="28"/>
        </w:rPr>
        <w:t xml:space="preserve">Création d’un Guichet unique : </w:t>
      </w:r>
    </w:p>
    <w:p w:rsidR="00FF755F" w:rsidRPr="001F1577" w:rsidRDefault="00FF755F" w:rsidP="008D310F">
      <w:pPr>
        <w:autoSpaceDE w:val="0"/>
        <w:autoSpaceDN w:val="0"/>
        <w:adjustRightInd w:val="0"/>
        <w:spacing w:after="120" w:line="240" w:lineRule="auto"/>
        <w:rPr>
          <w:rFonts w:ascii="Arial" w:hAnsi="Arial" w:cs="Arial"/>
          <w:sz w:val="24"/>
          <w:szCs w:val="24"/>
        </w:rPr>
      </w:pPr>
      <w:r w:rsidRPr="001F1577">
        <w:rPr>
          <w:rFonts w:ascii="Arial" w:hAnsi="Arial" w:cs="Arial"/>
          <w:b/>
          <w:sz w:val="24"/>
          <w:szCs w:val="24"/>
        </w:rPr>
        <w:t>Considérant</w:t>
      </w:r>
      <w:r w:rsidR="008D310F" w:rsidRPr="001F1577">
        <w:rPr>
          <w:rFonts w:ascii="Arial" w:hAnsi="Arial" w:cs="Arial"/>
          <w:b/>
          <w:sz w:val="24"/>
          <w:szCs w:val="24"/>
        </w:rPr>
        <w:t> :</w:t>
      </w:r>
    </w:p>
    <w:p w:rsidR="00FF755F" w:rsidRPr="001F1577" w:rsidRDefault="00FF755F" w:rsidP="00FF755F">
      <w:pPr>
        <w:autoSpaceDE w:val="0"/>
        <w:autoSpaceDN w:val="0"/>
        <w:adjustRightInd w:val="0"/>
        <w:spacing w:after="0" w:line="240" w:lineRule="auto"/>
        <w:rPr>
          <w:rFonts w:ascii="Arial" w:hAnsi="Arial" w:cs="Arial"/>
          <w:sz w:val="24"/>
          <w:szCs w:val="24"/>
        </w:rPr>
      </w:pP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Qu’il existe un manque de centralisation de l’information entre les locateurs et les locataires en ce qui a trait à la recherche de logement accessible, adaptable ou adapté ;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Que la recherche de logement accessible, adaptable ou adapté est laborieuse pour les personnes en situation de handicap puisqu’elles doivent s’inscrire sur plusieurs banques de logement, tel qu’à l’Office municipal d’habitation de leur région, les groupes de ressources techniques, les groupes de logements, des logiciels de recherche libre comme </w:t>
      </w:r>
      <w:proofErr w:type="spellStart"/>
      <w:r w:rsidRPr="001F1577">
        <w:rPr>
          <w:rFonts w:ascii="Arial" w:hAnsi="Arial" w:cs="Arial"/>
          <w:sz w:val="24"/>
          <w:szCs w:val="24"/>
        </w:rPr>
        <w:t>Kijiji</w:t>
      </w:r>
      <w:proofErr w:type="spellEnd"/>
      <w:r w:rsidRPr="001F1577">
        <w:rPr>
          <w:rFonts w:ascii="Arial" w:hAnsi="Arial" w:cs="Arial"/>
          <w:sz w:val="24"/>
          <w:szCs w:val="24"/>
        </w:rPr>
        <w:t xml:space="preserve">, etc. ;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Que les propriétaires des logements adaptés, accessibles ou accessibles universellement peinent à trouver des personnes en situation de handicap pour combler leur logement ; </w:t>
      </w:r>
    </w:p>
    <w:p w:rsidR="00FF755F" w:rsidRPr="001F1577" w:rsidRDefault="00FF755F" w:rsidP="00FF755F">
      <w:pPr>
        <w:autoSpaceDE w:val="0"/>
        <w:autoSpaceDN w:val="0"/>
        <w:adjustRightInd w:val="0"/>
        <w:spacing w:after="0" w:line="240" w:lineRule="auto"/>
        <w:rPr>
          <w:rFonts w:ascii="Arial" w:hAnsi="Arial" w:cs="Arial"/>
          <w:sz w:val="24"/>
          <w:szCs w:val="24"/>
        </w:rPr>
      </w:pPr>
    </w:p>
    <w:p w:rsidR="00FF755F" w:rsidRPr="001F1577" w:rsidRDefault="00FF755F" w:rsidP="00FF755F">
      <w:pPr>
        <w:autoSpaceDE w:val="0"/>
        <w:autoSpaceDN w:val="0"/>
        <w:adjustRightInd w:val="0"/>
        <w:spacing w:after="0" w:line="240" w:lineRule="auto"/>
        <w:rPr>
          <w:rFonts w:ascii="Arial" w:hAnsi="Arial" w:cs="Arial"/>
          <w:sz w:val="24"/>
          <w:szCs w:val="24"/>
        </w:rPr>
      </w:pPr>
    </w:p>
    <w:p w:rsidR="00FF755F" w:rsidRPr="001F1577" w:rsidRDefault="00FF755F" w:rsidP="00FF755F">
      <w:pPr>
        <w:autoSpaceDE w:val="0"/>
        <w:autoSpaceDN w:val="0"/>
        <w:adjustRightInd w:val="0"/>
        <w:spacing w:after="0" w:line="240" w:lineRule="auto"/>
        <w:rPr>
          <w:rFonts w:ascii="Arial" w:hAnsi="Arial" w:cs="Arial"/>
          <w:color w:val="1F497D" w:themeColor="text2"/>
          <w:sz w:val="24"/>
          <w:szCs w:val="24"/>
        </w:rPr>
      </w:pPr>
      <w:r w:rsidRPr="001F1577">
        <w:rPr>
          <w:rFonts w:ascii="Arial" w:hAnsi="Arial" w:cs="Arial"/>
          <w:color w:val="1F497D" w:themeColor="text2"/>
          <w:sz w:val="24"/>
          <w:szCs w:val="24"/>
        </w:rPr>
        <w:t>Nous demandons :</w:t>
      </w:r>
    </w:p>
    <w:p w:rsidR="00FF755F" w:rsidRPr="001F1577" w:rsidRDefault="00FF755F" w:rsidP="00FF755F">
      <w:pPr>
        <w:autoSpaceDE w:val="0"/>
        <w:autoSpaceDN w:val="0"/>
        <w:adjustRightInd w:val="0"/>
        <w:spacing w:after="0" w:line="240" w:lineRule="auto"/>
        <w:rPr>
          <w:rFonts w:ascii="Arial" w:hAnsi="Arial" w:cs="Arial"/>
          <w:sz w:val="24"/>
          <w:szCs w:val="24"/>
        </w:rPr>
      </w:pP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Que, conformément aux lois et politiques québécoises en vigueur, un Guichet-unique Web de logements soit mis en place afin de permettre aux ménages dont un membre présente des limitations fonctionnelles de se voir attribuer les unités de logements accessibles, adaptables et adaptés;</w:t>
      </w:r>
      <w:r w:rsidRPr="001F1577">
        <w:rPr>
          <w:rFonts w:ascii="Arial" w:hAnsi="Arial" w:cs="Arial"/>
          <w:sz w:val="24"/>
          <w:szCs w:val="24"/>
        </w:rPr>
        <w:t xml:space="preserve"> </w:t>
      </w: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la plateforme Web utilisée pour le Guichet-unique soit accessible universellement ; </w:t>
      </w: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la SHQ prévoit la mise en place des mesures d’accompagnements et d’assistances avec du personnel qualifié afin que les utilisateurs du Guichet-unique puissent bénéficier de l’encadrement nécessaire en cas de besoin ; </w:t>
      </w:r>
    </w:p>
    <w:p w:rsidR="00673B62" w:rsidRDefault="00673B62" w:rsidP="008D310F">
      <w:pPr>
        <w:spacing w:after="120" w:line="360" w:lineRule="auto"/>
        <w:ind w:right="-149"/>
        <w:rPr>
          <w:rFonts w:ascii="Arial" w:hAnsi="Arial" w:cs="Arial"/>
          <w:b/>
          <w:sz w:val="28"/>
          <w:szCs w:val="28"/>
        </w:rPr>
      </w:pPr>
    </w:p>
    <w:p w:rsidR="00FF755F" w:rsidRPr="001F1577" w:rsidRDefault="008D310F" w:rsidP="008D310F">
      <w:pPr>
        <w:spacing w:after="120" w:line="360" w:lineRule="auto"/>
        <w:ind w:right="-149"/>
        <w:rPr>
          <w:rFonts w:ascii="Arial" w:hAnsi="Arial" w:cs="Arial"/>
          <w:b/>
          <w:sz w:val="28"/>
          <w:szCs w:val="28"/>
        </w:rPr>
      </w:pPr>
      <w:r w:rsidRPr="001F1577">
        <w:rPr>
          <w:rFonts w:ascii="Arial" w:hAnsi="Arial" w:cs="Arial"/>
          <w:b/>
          <w:sz w:val="28"/>
          <w:szCs w:val="28"/>
        </w:rPr>
        <w:t>Souti</w:t>
      </w:r>
      <w:r w:rsidR="00F77FDC" w:rsidRPr="001F1577">
        <w:rPr>
          <w:rFonts w:ascii="Arial" w:hAnsi="Arial" w:cs="Arial"/>
          <w:b/>
          <w:sz w:val="28"/>
          <w:szCs w:val="28"/>
        </w:rPr>
        <w:t xml:space="preserve">en et protection du parc de logements accessibles : </w:t>
      </w:r>
    </w:p>
    <w:p w:rsidR="00FF755F" w:rsidRPr="001F1577" w:rsidRDefault="00FF755F" w:rsidP="008D310F">
      <w:pPr>
        <w:spacing w:after="120" w:line="360" w:lineRule="auto"/>
        <w:rPr>
          <w:rFonts w:ascii="Arial" w:hAnsi="Arial" w:cs="Arial"/>
          <w:b/>
          <w:sz w:val="24"/>
          <w:szCs w:val="24"/>
        </w:rPr>
      </w:pPr>
      <w:r w:rsidRPr="001F1577">
        <w:rPr>
          <w:rFonts w:ascii="Arial" w:hAnsi="Arial" w:cs="Arial"/>
          <w:b/>
          <w:sz w:val="24"/>
          <w:szCs w:val="24"/>
        </w:rPr>
        <w:t>Considérant</w:t>
      </w:r>
      <w:r w:rsidR="008D310F" w:rsidRPr="001F1577">
        <w:rPr>
          <w:rFonts w:ascii="Arial" w:hAnsi="Arial" w:cs="Arial"/>
          <w:b/>
          <w:sz w:val="24"/>
          <w:szCs w:val="24"/>
        </w:rPr>
        <w:t>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Qu’actuellement aucune mesure de protection des logements accessibles, adaptables ou adaptés n’est en place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Qu’il est difficile pour une personne en situation de handicap de trouver un logement qui convient à sa condition ;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 xml:space="preserve">Qu’il est primordial, afin de permettre l’inclusion pleine et entière des personnes en situation de handicap, de conserver le parc de logement social et communautaire offrant </w:t>
      </w:r>
      <w:proofErr w:type="gramStart"/>
      <w:r w:rsidRPr="001F1577">
        <w:rPr>
          <w:rFonts w:ascii="Arial" w:hAnsi="Arial" w:cs="Arial"/>
          <w:sz w:val="24"/>
          <w:szCs w:val="24"/>
        </w:rPr>
        <w:t>du logements</w:t>
      </w:r>
      <w:proofErr w:type="gramEnd"/>
      <w:r w:rsidRPr="001F1577">
        <w:rPr>
          <w:rFonts w:ascii="Arial" w:hAnsi="Arial" w:cs="Arial"/>
          <w:sz w:val="24"/>
          <w:szCs w:val="24"/>
        </w:rPr>
        <w:t xml:space="preserve"> accessibles, adaptables et adaptés ; </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t>Qu’il n’est pas obligatoire pour les propriétaires qui ont consentis à ce qu’un locataire adapte son domicile via le PAD de garder les adaptations qui ont été payées préalablement par les fonds gouvernementaux;</w:t>
      </w:r>
    </w:p>
    <w:p w:rsidR="00FF755F" w:rsidRPr="001F1577" w:rsidRDefault="00FF755F" w:rsidP="00FF755F">
      <w:pPr>
        <w:spacing w:after="120" w:line="400" w:lineRule="exact"/>
        <w:ind w:left="567"/>
        <w:jc w:val="both"/>
        <w:rPr>
          <w:rFonts w:ascii="Arial" w:hAnsi="Arial" w:cs="Arial"/>
          <w:sz w:val="24"/>
          <w:szCs w:val="24"/>
        </w:rPr>
      </w:pPr>
      <w:r w:rsidRPr="001F1577">
        <w:rPr>
          <w:rFonts w:ascii="Arial" w:hAnsi="Arial" w:cs="Arial"/>
          <w:sz w:val="24"/>
          <w:szCs w:val="24"/>
        </w:rPr>
        <w:lastRenderedPageBreak/>
        <w:t xml:space="preserve">Que les propriétaires de logements accessibles, adaptables ou adaptés ne sont pas dans l’obligation d’offrir leur logement vacant à des personnes en situation de handicap; </w:t>
      </w:r>
    </w:p>
    <w:p w:rsidR="00301123" w:rsidRPr="001F1577" w:rsidRDefault="00301123" w:rsidP="00C2455E">
      <w:pPr>
        <w:spacing w:after="120" w:line="400" w:lineRule="exact"/>
        <w:ind w:left="567" w:right="-432"/>
        <w:jc w:val="both"/>
        <w:rPr>
          <w:rFonts w:ascii="Arial" w:eastAsia="Times New Roman" w:hAnsi="Arial" w:cs="Arial"/>
          <w:bCs/>
          <w:iCs/>
          <w:sz w:val="24"/>
          <w:szCs w:val="24"/>
          <w:lang w:eastAsia="fr-CA"/>
        </w:rPr>
      </w:pPr>
      <w:r w:rsidRPr="001F1577">
        <w:rPr>
          <w:rFonts w:ascii="Arial" w:eastAsia="Times New Roman" w:hAnsi="Arial" w:cs="Arial"/>
          <w:bCs/>
          <w:iCs/>
          <w:sz w:val="24"/>
          <w:szCs w:val="24"/>
          <w:lang w:eastAsia="fr-CA"/>
        </w:rPr>
        <w:t xml:space="preserve">Que lors de la construction des projets d’habitation comportant des unités de logements adaptables, adaptés ou accessibles, les subventions accordées pour l’adaptabilité des unités peuvent être  utilisé à d’autres fins ; </w:t>
      </w:r>
    </w:p>
    <w:p w:rsidR="00FF755F" w:rsidRPr="001F1577" w:rsidRDefault="00FF755F" w:rsidP="00FF755F">
      <w:pPr>
        <w:spacing w:line="360" w:lineRule="auto"/>
        <w:jc w:val="both"/>
        <w:rPr>
          <w:rFonts w:ascii="Arial" w:hAnsi="Arial" w:cs="Arial"/>
          <w:sz w:val="24"/>
          <w:szCs w:val="24"/>
        </w:rPr>
      </w:pPr>
    </w:p>
    <w:p w:rsidR="00FF755F" w:rsidRPr="001F1577" w:rsidRDefault="00FF755F" w:rsidP="00FF755F">
      <w:pPr>
        <w:spacing w:line="360" w:lineRule="auto"/>
        <w:jc w:val="both"/>
        <w:rPr>
          <w:rFonts w:ascii="Arial" w:hAnsi="Arial" w:cs="Arial"/>
          <w:color w:val="1F497D" w:themeColor="text2"/>
          <w:sz w:val="24"/>
          <w:szCs w:val="24"/>
        </w:rPr>
      </w:pPr>
      <w:r w:rsidRPr="001F1577">
        <w:rPr>
          <w:rFonts w:ascii="Arial" w:hAnsi="Arial" w:cs="Arial"/>
          <w:color w:val="1F497D" w:themeColor="text2"/>
          <w:sz w:val="24"/>
          <w:szCs w:val="24"/>
        </w:rPr>
        <w:t xml:space="preserve">Nous demandons : </w:t>
      </w:r>
    </w:p>
    <w:p w:rsidR="00FF755F" w:rsidRPr="001F1577" w:rsidRDefault="00FF755F" w:rsidP="00FF755F">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le gouvernement du Québec adopte, dans le but d’assurer la protection et le contrôle des unités de logements adaptés, adaptables, accessibles ou accessibles universellement, des dispositions législatives et mette en place un plan d’action permettant l’attribution favorable de ces unités de logement aux ménages dont au moins un membre vit avec une limitation fonctionnelle ; </w:t>
      </w:r>
    </w:p>
    <w:p w:rsidR="00301123" w:rsidRPr="001F1577" w:rsidRDefault="00301123" w:rsidP="00301123">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Que la</w:t>
      </w:r>
      <w:r w:rsidR="00876BD3">
        <w:rPr>
          <w:rFonts w:ascii="Arial" w:hAnsi="Arial" w:cs="Arial"/>
          <w:color w:val="1F497D" w:themeColor="text2"/>
          <w:sz w:val="24"/>
          <w:szCs w:val="24"/>
        </w:rPr>
        <w:t xml:space="preserve"> SHQ assure un contrôle assidu d</w:t>
      </w:r>
      <w:r w:rsidRPr="001F1577">
        <w:rPr>
          <w:rFonts w:ascii="Arial" w:hAnsi="Arial" w:cs="Arial"/>
          <w:color w:val="1F497D" w:themeColor="text2"/>
          <w:sz w:val="24"/>
          <w:szCs w:val="24"/>
        </w:rPr>
        <w:t xml:space="preserve">es subventions accordées pour la construction des unités de logements accessibles et adaptables en attitrant un responsable de chantier, ayant des connaissances approfondies en matière d’accessibilité universelle en habitation ; </w:t>
      </w:r>
    </w:p>
    <w:p w:rsidR="00301123" w:rsidRPr="001F1577" w:rsidRDefault="00F77FDC" w:rsidP="00301123">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le MAMOT, en collaboration avec les municipalités, les OMH, les GRT et les autres acteurs pertinents en matière d’habitation, procède à une recension des unités de logements sociaux et abordables, accessibles universellement, adaptés (PAD, SUAL et SAD) et adaptables (comprenant les coopératives et les OBNL d’habitation) ; </w:t>
      </w:r>
    </w:p>
    <w:p w:rsidR="00301123" w:rsidRPr="001F1577" w:rsidRDefault="00301123" w:rsidP="00301123">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le gouvernement du Québec adopte </w:t>
      </w:r>
      <w:r w:rsidR="00876BD3">
        <w:rPr>
          <w:rFonts w:ascii="Arial" w:hAnsi="Arial" w:cs="Arial"/>
          <w:color w:val="1F497D" w:themeColor="text2"/>
          <w:sz w:val="24"/>
          <w:szCs w:val="24"/>
        </w:rPr>
        <w:t xml:space="preserve">et </w:t>
      </w:r>
      <w:r w:rsidRPr="001F1577">
        <w:rPr>
          <w:rFonts w:ascii="Arial" w:hAnsi="Arial" w:cs="Arial"/>
          <w:color w:val="1F497D" w:themeColor="text2"/>
          <w:sz w:val="24"/>
          <w:szCs w:val="24"/>
        </w:rPr>
        <w:t xml:space="preserve">mette en place des programmes afin d’inciter les promoteurs à construire/ régénérer des unités de logement accessibles universellement et adaptables, comme par exemple des crédits d’impôts pour rénovation. </w:t>
      </w:r>
    </w:p>
    <w:p w:rsidR="00301123" w:rsidRPr="001F1577" w:rsidRDefault="00301123" w:rsidP="008D310F">
      <w:pPr>
        <w:pStyle w:val="Paragraphedeliste"/>
        <w:spacing w:after="120" w:line="400" w:lineRule="exact"/>
        <w:ind w:left="709"/>
        <w:contextualSpacing w:val="0"/>
        <w:jc w:val="both"/>
        <w:rPr>
          <w:rFonts w:ascii="Arial" w:hAnsi="Arial" w:cs="Arial"/>
          <w:color w:val="1F497D" w:themeColor="text2"/>
          <w:sz w:val="24"/>
          <w:szCs w:val="24"/>
        </w:rPr>
      </w:pPr>
    </w:p>
    <w:p w:rsidR="00771B83" w:rsidRPr="001F1577" w:rsidRDefault="00771B83" w:rsidP="001F1577">
      <w:pPr>
        <w:pStyle w:val="Titre2"/>
      </w:pPr>
      <w:bookmarkStart w:id="21" w:name="_Toc466292373"/>
      <w:r w:rsidRPr="001F1577">
        <w:lastRenderedPageBreak/>
        <w:t>Sensibilisation des acteurs en habitation :</w:t>
      </w:r>
      <w:bookmarkEnd w:id="21"/>
      <w:r w:rsidRPr="001F1577">
        <w:t xml:space="preserve"> </w:t>
      </w:r>
    </w:p>
    <w:p w:rsidR="002C1D4C" w:rsidRPr="001F1577" w:rsidRDefault="002C1D4C" w:rsidP="008D310F">
      <w:pPr>
        <w:spacing w:after="120" w:line="400" w:lineRule="exact"/>
        <w:ind w:right="-432"/>
        <w:jc w:val="both"/>
        <w:rPr>
          <w:rFonts w:ascii="Arial" w:hAnsi="Arial" w:cs="Arial"/>
          <w:sz w:val="24"/>
          <w:szCs w:val="24"/>
        </w:rPr>
      </w:pPr>
      <w:r w:rsidRPr="001F1577">
        <w:rPr>
          <w:rFonts w:ascii="Arial" w:hAnsi="Arial" w:cs="Arial"/>
          <w:b/>
          <w:sz w:val="24"/>
          <w:szCs w:val="24"/>
        </w:rPr>
        <w:t>Considérant :</w:t>
      </w:r>
    </w:p>
    <w:p w:rsidR="002C1D4C" w:rsidRPr="001F1577" w:rsidRDefault="002C1D4C" w:rsidP="00CD626A">
      <w:pPr>
        <w:spacing w:after="120" w:line="400" w:lineRule="exact"/>
        <w:ind w:left="567"/>
        <w:jc w:val="both"/>
        <w:rPr>
          <w:rFonts w:ascii="Arial" w:hAnsi="Arial" w:cs="Arial"/>
          <w:sz w:val="24"/>
          <w:szCs w:val="24"/>
        </w:rPr>
      </w:pPr>
      <w:r w:rsidRPr="001F1577">
        <w:rPr>
          <w:rFonts w:ascii="Arial" w:hAnsi="Arial" w:cs="Arial"/>
          <w:sz w:val="24"/>
          <w:szCs w:val="24"/>
        </w:rPr>
        <w:t xml:space="preserve">Qu’encore en 2016, les personnes en situation de handicap subissent de la discrimination de la part des propriétaires ou des gestionnaires immobiliers lors de la recherche d’unités de logement ;  </w:t>
      </w:r>
    </w:p>
    <w:p w:rsidR="00673B62" w:rsidRDefault="00673B62" w:rsidP="002C1D4C">
      <w:pPr>
        <w:spacing w:line="360" w:lineRule="auto"/>
        <w:jc w:val="both"/>
        <w:rPr>
          <w:rFonts w:ascii="Arial" w:hAnsi="Arial" w:cs="Arial"/>
          <w:color w:val="1F497D" w:themeColor="text2"/>
          <w:sz w:val="24"/>
          <w:szCs w:val="24"/>
        </w:rPr>
      </w:pPr>
    </w:p>
    <w:p w:rsidR="002C1D4C" w:rsidRPr="001F1577" w:rsidRDefault="002C1D4C" w:rsidP="002C1D4C">
      <w:pPr>
        <w:spacing w:line="360" w:lineRule="auto"/>
        <w:jc w:val="both"/>
        <w:rPr>
          <w:rFonts w:ascii="Arial" w:hAnsi="Arial" w:cs="Arial"/>
          <w:color w:val="1F497D" w:themeColor="text2"/>
          <w:sz w:val="24"/>
          <w:szCs w:val="24"/>
        </w:rPr>
      </w:pPr>
      <w:r w:rsidRPr="001F1577">
        <w:rPr>
          <w:rFonts w:ascii="Arial" w:hAnsi="Arial" w:cs="Arial"/>
          <w:color w:val="1F497D" w:themeColor="text2"/>
          <w:sz w:val="24"/>
          <w:szCs w:val="24"/>
        </w:rPr>
        <w:t xml:space="preserve">Nous demandons : </w:t>
      </w:r>
    </w:p>
    <w:p w:rsidR="002C1D4C" w:rsidRPr="001F1577" w:rsidRDefault="002C1D4C" w:rsidP="002C1D4C">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Que le gouvernement du Québec mette en place une campagne de sensibilisation dénonçant la discrimination des personnes en situation de handicap dans le logement en collaboration avec les municipalités.</w:t>
      </w:r>
    </w:p>
    <w:p w:rsidR="002C1D4C" w:rsidRPr="001F1577" w:rsidRDefault="002C1D4C" w:rsidP="002C1D4C">
      <w:pPr>
        <w:spacing w:after="120" w:line="400" w:lineRule="exact"/>
        <w:ind w:left="567" w:right="-432"/>
        <w:jc w:val="both"/>
        <w:rPr>
          <w:rFonts w:ascii="Arial" w:eastAsia="Times New Roman" w:hAnsi="Arial" w:cs="Arial"/>
          <w:bCs/>
          <w:iCs/>
          <w:sz w:val="24"/>
          <w:szCs w:val="24"/>
          <w:lang w:eastAsia="fr-CA"/>
        </w:rPr>
      </w:pPr>
    </w:p>
    <w:p w:rsidR="002C1D4C" w:rsidRPr="001F1577" w:rsidRDefault="002C1D4C" w:rsidP="002C1D4C">
      <w:pPr>
        <w:spacing w:after="120" w:line="400" w:lineRule="exact"/>
        <w:ind w:right="-432"/>
        <w:jc w:val="both"/>
        <w:rPr>
          <w:rFonts w:ascii="Arial" w:hAnsi="Arial" w:cs="Arial"/>
          <w:b/>
          <w:sz w:val="24"/>
          <w:szCs w:val="24"/>
        </w:rPr>
      </w:pPr>
      <w:r w:rsidRPr="001F1577">
        <w:rPr>
          <w:rFonts w:ascii="Arial" w:hAnsi="Arial" w:cs="Arial"/>
          <w:b/>
          <w:sz w:val="24"/>
          <w:szCs w:val="24"/>
        </w:rPr>
        <w:t>Considérant :</w:t>
      </w:r>
    </w:p>
    <w:p w:rsidR="002C1D4C" w:rsidRPr="001F1577" w:rsidRDefault="002C1D4C" w:rsidP="002C1D4C">
      <w:pPr>
        <w:spacing w:after="120" w:line="400" w:lineRule="exact"/>
        <w:ind w:left="567" w:right="-432"/>
        <w:jc w:val="both"/>
        <w:rPr>
          <w:rFonts w:ascii="Arial" w:hAnsi="Arial" w:cs="Arial"/>
          <w:color w:val="000000"/>
          <w:sz w:val="24"/>
          <w:szCs w:val="24"/>
        </w:rPr>
      </w:pPr>
      <w:r w:rsidRPr="001F1577">
        <w:rPr>
          <w:rFonts w:ascii="Arial" w:hAnsi="Arial" w:cs="Arial"/>
          <w:bCs/>
          <w:sz w:val="24"/>
          <w:szCs w:val="24"/>
        </w:rPr>
        <w:t>Que la</w:t>
      </w:r>
      <w:r w:rsidRPr="001F1577">
        <w:rPr>
          <w:rFonts w:ascii="Arial" w:hAnsi="Arial" w:cs="Arial"/>
          <w:bCs/>
          <w:i/>
          <w:sz w:val="24"/>
          <w:szCs w:val="24"/>
        </w:rPr>
        <w:t xml:space="preserve"> </w:t>
      </w:r>
      <w:r w:rsidRPr="001F1577">
        <w:rPr>
          <w:rFonts w:ascii="Arial" w:hAnsi="Arial" w:cs="Arial"/>
          <w:bCs/>
          <w:sz w:val="24"/>
          <w:szCs w:val="24"/>
        </w:rPr>
        <w:t xml:space="preserve">Charte québécoise des droits et libertés indique que « toute personne a </w:t>
      </w:r>
      <w:r w:rsidRPr="001F1577">
        <w:rPr>
          <w:rFonts w:ascii="Arial" w:hAnsi="Arial" w:cs="Arial"/>
          <w:color w:val="000000"/>
          <w:sz w:val="24"/>
          <w:szCs w:val="24"/>
        </w:rPr>
        <w:t>droit à la reconnaissance et à l'exercice, en pleine égalité, des droits et libertés de la personne, sans distinction, exclusion ou préférence fondée sur le handicap ou l'utilisation d'un moyen pour pallier ce handicap »</w:t>
      </w:r>
      <w:r w:rsidR="00CD626A" w:rsidRPr="001F1577">
        <w:rPr>
          <w:rFonts w:ascii="Arial" w:hAnsi="Arial" w:cs="Arial"/>
          <w:color w:val="000000"/>
          <w:sz w:val="24"/>
          <w:szCs w:val="24"/>
        </w:rPr>
        <w:t xml:space="preserve"> </w:t>
      </w:r>
      <w:r w:rsidRPr="001F1577">
        <w:rPr>
          <w:rFonts w:ascii="Arial" w:hAnsi="Arial" w:cs="Arial"/>
          <w:color w:val="000000"/>
          <w:sz w:val="24"/>
          <w:szCs w:val="24"/>
        </w:rPr>
        <w:t xml:space="preserve">; </w:t>
      </w:r>
    </w:p>
    <w:p w:rsidR="002C1D4C" w:rsidRPr="001F1577" w:rsidRDefault="002C1D4C" w:rsidP="002C1D4C">
      <w:pPr>
        <w:spacing w:after="120" w:line="400" w:lineRule="exact"/>
        <w:ind w:left="567" w:right="-432"/>
        <w:jc w:val="both"/>
        <w:rPr>
          <w:rFonts w:ascii="Arial" w:hAnsi="Arial" w:cs="Arial"/>
          <w:color w:val="000000"/>
          <w:sz w:val="24"/>
          <w:szCs w:val="24"/>
        </w:rPr>
      </w:pPr>
      <w:r w:rsidRPr="001F1577">
        <w:rPr>
          <w:rFonts w:ascii="Arial" w:hAnsi="Arial" w:cs="Arial"/>
          <w:color w:val="000000"/>
          <w:sz w:val="24"/>
          <w:szCs w:val="24"/>
        </w:rPr>
        <w:t>Que l’utilisation d’un chien d’assistance est un moyen pour pallier une ou des limitations fonctionnelles</w:t>
      </w:r>
      <w:r w:rsidR="00CD626A" w:rsidRPr="001F1577">
        <w:rPr>
          <w:rFonts w:ascii="Arial" w:hAnsi="Arial" w:cs="Arial"/>
          <w:color w:val="000000"/>
          <w:sz w:val="24"/>
          <w:szCs w:val="24"/>
        </w:rPr>
        <w:t xml:space="preserve"> </w:t>
      </w:r>
      <w:r w:rsidRPr="001F1577">
        <w:rPr>
          <w:rFonts w:ascii="Arial" w:hAnsi="Arial" w:cs="Arial"/>
          <w:color w:val="000000"/>
          <w:sz w:val="24"/>
          <w:szCs w:val="24"/>
        </w:rPr>
        <w:t>;</w:t>
      </w:r>
    </w:p>
    <w:p w:rsidR="002C1D4C" w:rsidRPr="001F1577" w:rsidRDefault="002C1D4C" w:rsidP="002C1D4C">
      <w:pPr>
        <w:spacing w:after="120" w:line="400" w:lineRule="exact"/>
        <w:ind w:left="567" w:right="-432"/>
        <w:jc w:val="both"/>
        <w:rPr>
          <w:rFonts w:ascii="Arial" w:hAnsi="Arial" w:cs="Arial"/>
          <w:color w:val="000000"/>
          <w:sz w:val="24"/>
          <w:szCs w:val="24"/>
        </w:rPr>
      </w:pPr>
      <w:r w:rsidRPr="001F1577">
        <w:rPr>
          <w:rFonts w:ascii="Arial" w:hAnsi="Arial" w:cs="Arial"/>
          <w:color w:val="000000"/>
          <w:sz w:val="24"/>
          <w:szCs w:val="24"/>
        </w:rPr>
        <w:t>Que malgré l’interdiction de discrimination enchâssé dans la Charte plusieurs propriétaires d’immeubles d’habitation n’acceptent pas les chiens d’assistance pour des motifs discriminatoires</w:t>
      </w:r>
      <w:r w:rsidR="00CD626A" w:rsidRPr="001F1577">
        <w:rPr>
          <w:rFonts w:ascii="Arial" w:hAnsi="Arial" w:cs="Arial"/>
          <w:color w:val="000000"/>
          <w:sz w:val="24"/>
          <w:szCs w:val="24"/>
        </w:rPr>
        <w:t xml:space="preserve"> </w:t>
      </w:r>
      <w:r w:rsidRPr="001F1577">
        <w:rPr>
          <w:rFonts w:ascii="Arial" w:hAnsi="Arial" w:cs="Arial"/>
          <w:color w:val="000000"/>
          <w:sz w:val="24"/>
          <w:szCs w:val="24"/>
        </w:rPr>
        <w:t>;</w:t>
      </w:r>
    </w:p>
    <w:p w:rsidR="00BD42D3" w:rsidRPr="001F1577" w:rsidRDefault="00BD42D3" w:rsidP="00BD42D3">
      <w:pPr>
        <w:spacing w:line="360" w:lineRule="auto"/>
        <w:jc w:val="both"/>
        <w:rPr>
          <w:rFonts w:ascii="Arial" w:hAnsi="Arial" w:cs="Arial"/>
          <w:color w:val="1F497D" w:themeColor="text2"/>
          <w:sz w:val="24"/>
          <w:szCs w:val="24"/>
        </w:rPr>
      </w:pPr>
    </w:p>
    <w:p w:rsidR="00E805E2" w:rsidRDefault="00E805E2" w:rsidP="00BD42D3">
      <w:pPr>
        <w:spacing w:line="360" w:lineRule="auto"/>
        <w:jc w:val="both"/>
        <w:rPr>
          <w:rFonts w:ascii="Arial" w:hAnsi="Arial" w:cs="Arial"/>
          <w:color w:val="1F497D" w:themeColor="text2"/>
          <w:sz w:val="24"/>
          <w:szCs w:val="24"/>
        </w:rPr>
      </w:pPr>
    </w:p>
    <w:p w:rsidR="00E805E2" w:rsidRDefault="00E805E2" w:rsidP="00BD42D3">
      <w:pPr>
        <w:spacing w:line="360" w:lineRule="auto"/>
        <w:jc w:val="both"/>
        <w:rPr>
          <w:rFonts w:ascii="Arial" w:hAnsi="Arial" w:cs="Arial"/>
          <w:color w:val="1F497D" w:themeColor="text2"/>
          <w:sz w:val="24"/>
          <w:szCs w:val="24"/>
        </w:rPr>
      </w:pPr>
    </w:p>
    <w:p w:rsidR="00E805E2" w:rsidRDefault="00E805E2" w:rsidP="00BD42D3">
      <w:pPr>
        <w:spacing w:line="360" w:lineRule="auto"/>
        <w:jc w:val="both"/>
        <w:rPr>
          <w:rFonts w:ascii="Arial" w:hAnsi="Arial" w:cs="Arial"/>
          <w:color w:val="1F497D" w:themeColor="text2"/>
          <w:sz w:val="24"/>
          <w:szCs w:val="24"/>
        </w:rPr>
      </w:pPr>
    </w:p>
    <w:p w:rsidR="00CD626A" w:rsidRPr="001F1577" w:rsidRDefault="00BD42D3" w:rsidP="00BD42D3">
      <w:pPr>
        <w:spacing w:line="360" w:lineRule="auto"/>
        <w:jc w:val="both"/>
        <w:rPr>
          <w:rFonts w:ascii="Arial" w:hAnsi="Arial" w:cs="Arial"/>
          <w:color w:val="1F497D" w:themeColor="text2"/>
          <w:sz w:val="24"/>
          <w:szCs w:val="24"/>
        </w:rPr>
      </w:pPr>
      <w:r w:rsidRPr="001F1577">
        <w:rPr>
          <w:rFonts w:ascii="Arial" w:hAnsi="Arial" w:cs="Arial"/>
          <w:color w:val="1F497D" w:themeColor="text2"/>
          <w:sz w:val="24"/>
          <w:szCs w:val="24"/>
        </w:rPr>
        <w:lastRenderedPageBreak/>
        <w:t xml:space="preserve">Nous demandons : </w:t>
      </w:r>
    </w:p>
    <w:p w:rsidR="00CD626A" w:rsidRPr="001F1577" w:rsidRDefault="00CD626A" w:rsidP="00CD626A">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le gouvernement du Québec mette en place une campagne de sensibilisation dénonçant la discrimination liée à l’utilisation d’un chien d’assistance dans les immeubles d’habitation financés par la SHQ ; </w:t>
      </w:r>
    </w:p>
    <w:p w:rsidR="00CD626A" w:rsidRPr="001F1577" w:rsidRDefault="00CD626A" w:rsidP="00CD626A">
      <w:pPr>
        <w:pStyle w:val="Paragraphedeliste"/>
        <w:numPr>
          <w:ilvl w:val="1"/>
          <w:numId w:val="1"/>
        </w:numPr>
        <w:spacing w:after="120" w:line="400" w:lineRule="exact"/>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Que la campagne soit mise sur pied conjointement avec le milieu associatif des personnes en situation de handicap;</w:t>
      </w:r>
    </w:p>
    <w:p w:rsidR="00CD626A" w:rsidRPr="001F1577" w:rsidRDefault="00CD626A" w:rsidP="00BD42D3">
      <w:pPr>
        <w:pStyle w:val="Paragraphedeliste"/>
        <w:numPr>
          <w:ilvl w:val="1"/>
          <w:numId w:val="1"/>
        </w:numPr>
        <w:spacing w:after="120" w:line="400" w:lineRule="exact"/>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Que la SHQ distribue, de façon massive, aux propriétaires de logements, le dépliant : « Le chien d’assistance et le chien guide » développé par la CDPDJ;</w:t>
      </w:r>
    </w:p>
    <w:p w:rsidR="00BD42D3" w:rsidRPr="001F1577" w:rsidRDefault="00BD42D3" w:rsidP="00BD42D3">
      <w:pPr>
        <w:pStyle w:val="Paragraphedeliste"/>
        <w:spacing w:after="120" w:line="400" w:lineRule="exact"/>
        <w:ind w:left="1931"/>
        <w:contextualSpacing w:val="0"/>
        <w:jc w:val="both"/>
        <w:rPr>
          <w:rFonts w:ascii="Arial" w:hAnsi="Arial" w:cs="Arial"/>
          <w:color w:val="1F497D" w:themeColor="text2"/>
          <w:sz w:val="24"/>
          <w:szCs w:val="24"/>
        </w:rPr>
      </w:pPr>
    </w:p>
    <w:p w:rsidR="002C1D4C" w:rsidRPr="001F1577" w:rsidRDefault="002C1D4C" w:rsidP="002C1D4C">
      <w:pPr>
        <w:autoSpaceDE w:val="0"/>
        <w:autoSpaceDN w:val="0"/>
        <w:adjustRightInd w:val="0"/>
        <w:spacing w:after="120" w:line="400" w:lineRule="exact"/>
        <w:ind w:right="-432"/>
        <w:jc w:val="both"/>
        <w:rPr>
          <w:rFonts w:ascii="Arial" w:hAnsi="Arial" w:cs="Arial"/>
          <w:b/>
          <w:sz w:val="24"/>
          <w:szCs w:val="24"/>
        </w:rPr>
      </w:pPr>
      <w:r w:rsidRPr="001F1577">
        <w:rPr>
          <w:rFonts w:ascii="Arial" w:hAnsi="Arial" w:cs="Arial"/>
          <w:b/>
          <w:sz w:val="24"/>
          <w:szCs w:val="24"/>
        </w:rPr>
        <w:t>Considérant :</w:t>
      </w:r>
    </w:p>
    <w:p w:rsidR="002C1D4C" w:rsidRPr="001F1577" w:rsidRDefault="002C1D4C" w:rsidP="002C1D4C">
      <w:pPr>
        <w:spacing w:after="120" w:line="400" w:lineRule="exact"/>
        <w:ind w:left="567" w:right="-432"/>
        <w:jc w:val="both"/>
        <w:rPr>
          <w:rFonts w:ascii="Arial" w:hAnsi="Arial" w:cs="Arial"/>
          <w:sz w:val="24"/>
          <w:szCs w:val="24"/>
        </w:rPr>
      </w:pPr>
      <w:r w:rsidRPr="001F1577">
        <w:rPr>
          <w:rFonts w:ascii="Arial" w:hAnsi="Arial" w:cs="Arial"/>
          <w:sz w:val="24"/>
          <w:szCs w:val="24"/>
        </w:rPr>
        <w:t>Que le gouvernement du Québec a pris un virage vers le Programme de supplément au loyer (PSL)</w:t>
      </w:r>
      <w:r w:rsidR="00BD42D3" w:rsidRPr="001F1577">
        <w:rPr>
          <w:rFonts w:ascii="Arial" w:hAnsi="Arial" w:cs="Arial"/>
          <w:sz w:val="24"/>
          <w:szCs w:val="24"/>
        </w:rPr>
        <w:t xml:space="preserve"> </w:t>
      </w:r>
      <w:r w:rsidRPr="001F1577">
        <w:rPr>
          <w:rFonts w:ascii="Arial" w:hAnsi="Arial" w:cs="Arial"/>
          <w:sz w:val="24"/>
          <w:szCs w:val="24"/>
        </w:rPr>
        <w:t xml:space="preserve">; </w:t>
      </w:r>
    </w:p>
    <w:p w:rsidR="002C1D4C" w:rsidRPr="001F1577" w:rsidRDefault="002C1D4C" w:rsidP="002C1D4C">
      <w:pPr>
        <w:spacing w:after="120" w:line="400" w:lineRule="exact"/>
        <w:ind w:left="567" w:right="-432"/>
        <w:jc w:val="both"/>
        <w:rPr>
          <w:rFonts w:ascii="Arial" w:hAnsi="Arial" w:cs="Arial"/>
          <w:sz w:val="24"/>
          <w:szCs w:val="24"/>
        </w:rPr>
      </w:pPr>
      <w:r w:rsidRPr="001F1577">
        <w:rPr>
          <w:rFonts w:ascii="Arial" w:hAnsi="Arial" w:cs="Arial"/>
          <w:sz w:val="24"/>
          <w:szCs w:val="24"/>
        </w:rPr>
        <w:t>Que les bénéficiaires du supplément au loyer doivent respecter les délais de la SHQ afin de renouveler leur demande</w:t>
      </w:r>
      <w:r w:rsidR="00BD42D3" w:rsidRPr="001F1577">
        <w:rPr>
          <w:rFonts w:ascii="Arial" w:hAnsi="Arial" w:cs="Arial"/>
          <w:sz w:val="24"/>
          <w:szCs w:val="24"/>
        </w:rPr>
        <w:t xml:space="preserve"> </w:t>
      </w:r>
      <w:r w:rsidRPr="001F1577">
        <w:rPr>
          <w:rFonts w:ascii="Arial" w:hAnsi="Arial" w:cs="Arial"/>
          <w:sz w:val="24"/>
          <w:szCs w:val="24"/>
        </w:rPr>
        <w:t>;</w:t>
      </w:r>
    </w:p>
    <w:p w:rsidR="002C1D4C" w:rsidRPr="001F1577" w:rsidRDefault="002C1D4C" w:rsidP="002C1D4C">
      <w:pPr>
        <w:spacing w:after="120" w:line="400" w:lineRule="exact"/>
        <w:ind w:left="567" w:right="-432"/>
        <w:jc w:val="both"/>
        <w:rPr>
          <w:rFonts w:ascii="Arial" w:hAnsi="Arial" w:cs="Arial"/>
          <w:sz w:val="24"/>
          <w:szCs w:val="24"/>
        </w:rPr>
      </w:pPr>
      <w:r w:rsidRPr="001F1577">
        <w:rPr>
          <w:rFonts w:ascii="Arial" w:hAnsi="Arial" w:cs="Arial"/>
          <w:sz w:val="24"/>
          <w:szCs w:val="24"/>
        </w:rPr>
        <w:t>Qu’il arrive que les propriétaires produisent la grille de calcul d’augmentation du loyer de façon tardive</w:t>
      </w:r>
      <w:r w:rsidR="00BD42D3" w:rsidRPr="001F1577">
        <w:rPr>
          <w:rFonts w:ascii="Arial" w:hAnsi="Arial" w:cs="Arial"/>
          <w:sz w:val="24"/>
          <w:szCs w:val="24"/>
        </w:rPr>
        <w:t xml:space="preserve"> </w:t>
      </w:r>
      <w:r w:rsidRPr="001F1577">
        <w:rPr>
          <w:rFonts w:ascii="Arial" w:hAnsi="Arial" w:cs="Arial"/>
          <w:sz w:val="24"/>
          <w:szCs w:val="24"/>
        </w:rPr>
        <w:t>;</w:t>
      </w:r>
    </w:p>
    <w:p w:rsidR="002C1D4C" w:rsidRPr="001F1577" w:rsidRDefault="002C1D4C" w:rsidP="002C1D4C">
      <w:pPr>
        <w:spacing w:after="120" w:line="400" w:lineRule="exact"/>
        <w:ind w:left="567" w:right="-432"/>
        <w:jc w:val="both"/>
        <w:rPr>
          <w:rFonts w:ascii="Arial" w:hAnsi="Arial" w:cs="Arial"/>
          <w:sz w:val="24"/>
          <w:szCs w:val="24"/>
        </w:rPr>
      </w:pPr>
      <w:r w:rsidRPr="001F1577">
        <w:rPr>
          <w:rFonts w:ascii="Arial" w:hAnsi="Arial" w:cs="Arial"/>
          <w:sz w:val="24"/>
          <w:szCs w:val="24"/>
        </w:rPr>
        <w:t>Que cela peut entrainer des délais supplémentaires afin d’obtenir l’approbation de la SHQ pour le renouvellement de la demande</w:t>
      </w:r>
      <w:r w:rsidR="00BD42D3" w:rsidRPr="001F1577">
        <w:rPr>
          <w:rFonts w:ascii="Arial" w:hAnsi="Arial" w:cs="Arial"/>
          <w:sz w:val="24"/>
          <w:szCs w:val="24"/>
        </w:rPr>
        <w:t xml:space="preserve"> </w:t>
      </w:r>
      <w:r w:rsidRPr="001F1577">
        <w:rPr>
          <w:rFonts w:ascii="Arial" w:hAnsi="Arial" w:cs="Arial"/>
          <w:sz w:val="24"/>
          <w:szCs w:val="24"/>
        </w:rPr>
        <w:t xml:space="preserve">; </w:t>
      </w:r>
    </w:p>
    <w:p w:rsidR="00BD42D3" w:rsidRPr="001F1577" w:rsidRDefault="00BD42D3" w:rsidP="00BD42D3">
      <w:pPr>
        <w:spacing w:line="360" w:lineRule="auto"/>
        <w:jc w:val="both"/>
        <w:rPr>
          <w:rFonts w:ascii="Arial" w:hAnsi="Arial" w:cs="Arial"/>
          <w:color w:val="1F497D" w:themeColor="text2"/>
          <w:sz w:val="24"/>
          <w:szCs w:val="24"/>
        </w:rPr>
      </w:pPr>
    </w:p>
    <w:p w:rsidR="00BD42D3" w:rsidRPr="001F1577" w:rsidRDefault="00BD42D3" w:rsidP="00BD42D3">
      <w:pPr>
        <w:spacing w:line="360" w:lineRule="auto"/>
        <w:jc w:val="both"/>
        <w:rPr>
          <w:rFonts w:ascii="Arial" w:hAnsi="Arial" w:cs="Arial"/>
          <w:color w:val="1F497D" w:themeColor="text2"/>
          <w:sz w:val="24"/>
          <w:szCs w:val="24"/>
        </w:rPr>
      </w:pPr>
      <w:r w:rsidRPr="001F1577">
        <w:rPr>
          <w:rFonts w:ascii="Arial" w:hAnsi="Arial" w:cs="Arial"/>
          <w:color w:val="1F497D" w:themeColor="text2"/>
          <w:sz w:val="24"/>
          <w:szCs w:val="24"/>
        </w:rPr>
        <w:t xml:space="preserve">Nous demandons : </w:t>
      </w:r>
    </w:p>
    <w:p w:rsidR="00BD42D3" w:rsidRPr="00673B62" w:rsidRDefault="00BD42D3" w:rsidP="00673B62">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Que le gouvernement du Québec mette sur pied, en collaboration avec les municipalités, une campagne de sensibilisation ainsi que des séances d’information auprès des gestionnaires des principaux propriétaires des logements sociaux et communautaires</w:t>
      </w:r>
      <w:r w:rsidR="00E805E2">
        <w:rPr>
          <w:rFonts w:ascii="Arial" w:hAnsi="Arial" w:cs="Arial"/>
          <w:color w:val="1F497D" w:themeColor="text2"/>
          <w:sz w:val="24"/>
          <w:szCs w:val="24"/>
        </w:rPr>
        <w:t xml:space="preserve"> et privé</w:t>
      </w:r>
      <w:r w:rsidRPr="001F1577">
        <w:rPr>
          <w:rFonts w:ascii="Arial" w:hAnsi="Arial" w:cs="Arial"/>
          <w:color w:val="1F497D" w:themeColor="text2"/>
          <w:sz w:val="24"/>
          <w:szCs w:val="24"/>
        </w:rPr>
        <w:t xml:space="preserve"> afin qu’ils comprennent les impacts et le fonctionnement du programme de supplément au </w:t>
      </w:r>
      <w:proofErr w:type="gramStart"/>
      <w:r w:rsidRPr="001F1577">
        <w:rPr>
          <w:rFonts w:ascii="Arial" w:hAnsi="Arial" w:cs="Arial"/>
          <w:color w:val="1F497D" w:themeColor="text2"/>
          <w:sz w:val="24"/>
          <w:szCs w:val="24"/>
        </w:rPr>
        <w:t>loyer .</w:t>
      </w:r>
      <w:proofErr w:type="gramEnd"/>
      <w:r w:rsidRPr="001F1577">
        <w:rPr>
          <w:rFonts w:ascii="Arial" w:hAnsi="Arial" w:cs="Arial"/>
          <w:color w:val="1F497D" w:themeColor="text2"/>
          <w:sz w:val="24"/>
          <w:szCs w:val="24"/>
        </w:rPr>
        <w:t xml:space="preserve">  </w:t>
      </w:r>
    </w:p>
    <w:p w:rsidR="002C1D4C" w:rsidRPr="001F1577" w:rsidRDefault="002C1D4C" w:rsidP="002C1D4C">
      <w:pPr>
        <w:spacing w:after="120" w:line="400" w:lineRule="exact"/>
        <w:ind w:right="-432"/>
        <w:jc w:val="both"/>
        <w:rPr>
          <w:rFonts w:ascii="Arial" w:hAnsi="Arial" w:cs="Arial"/>
          <w:sz w:val="24"/>
          <w:szCs w:val="24"/>
        </w:rPr>
      </w:pPr>
      <w:r w:rsidRPr="001F1577">
        <w:rPr>
          <w:rFonts w:ascii="Arial" w:hAnsi="Arial" w:cs="Arial"/>
          <w:b/>
          <w:sz w:val="24"/>
          <w:szCs w:val="24"/>
        </w:rPr>
        <w:lastRenderedPageBreak/>
        <w:t>Considérant :</w:t>
      </w:r>
    </w:p>
    <w:p w:rsidR="002C1D4C" w:rsidRPr="001F1577" w:rsidRDefault="002C1D4C" w:rsidP="002C1D4C">
      <w:pPr>
        <w:spacing w:after="120" w:line="400" w:lineRule="exact"/>
        <w:ind w:left="567" w:right="-432"/>
        <w:jc w:val="both"/>
        <w:rPr>
          <w:rFonts w:ascii="Arial" w:hAnsi="Arial" w:cs="Arial"/>
          <w:sz w:val="24"/>
          <w:szCs w:val="24"/>
        </w:rPr>
      </w:pPr>
      <w:r w:rsidRPr="001F1577">
        <w:rPr>
          <w:rFonts w:ascii="Arial" w:hAnsi="Arial" w:cs="Arial"/>
          <w:sz w:val="24"/>
          <w:szCs w:val="24"/>
        </w:rPr>
        <w:t>Que les promoteurs et les groupes de ressources techniques (GRT) manquent de formations et/ou d’encadrement dans les projets de constructions neuves d’immeubles à logements accessibles et adaptables</w:t>
      </w:r>
      <w:r w:rsidR="00BD42D3" w:rsidRPr="001F1577">
        <w:rPr>
          <w:rFonts w:ascii="Arial" w:hAnsi="Arial" w:cs="Arial"/>
          <w:sz w:val="24"/>
          <w:szCs w:val="24"/>
        </w:rPr>
        <w:t xml:space="preserve"> </w:t>
      </w:r>
      <w:r w:rsidRPr="001F1577">
        <w:rPr>
          <w:rFonts w:ascii="Arial" w:hAnsi="Arial" w:cs="Arial"/>
          <w:sz w:val="24"/>
          <w:szCs w:val="24"/>
        </w:rPr>
        <w:t>;</w:t>
      </w:r>
    </w:p>
    <w:p w:rsidR="002C1D4C" w:rsidRPr="001F1577" w:rsidRDefault="002C1D4C" w:rsidP="002C1D4C">
      <w:pPr>
        <w:spacing w:after="120" w:line="400" w:lineRule="exact"/>
        <w:ind w:left="567" w:right="-432"/>
        <w:jc w:val="both"/>
        <w:rPr>
          <w:rFonts w:ascii="Arial" w:hAnsi="Arial" w:cs="Arial"/>
          <w:sz w:val="24"/>
          <w:szCs w:val="24"/>
        </w:rPr>
      </w:pPr>
      <w:r w:rsidRPr="001F1577">
        <w:rPr>
          <w:rFonts w:ascii="Arial" w:hAnsi="Arial" w:cs="Arial"/>
          <w:sz w:val="24"/>
          <w:szCs w:val="24"/>
        </w:rPr>
        <w:t>Que certains problèmes sont rencontrés par les personnes en situation de handicap quand vient le temps de prendre possession des logements adaptables et accessibles</w:t>
      </w:r>
      <w:r w:rsidR="00BD42D3" w:rsidRPr="001F1577">
        <w:rPr>
          <w:rFonts w:ascii="Arial" w:hAnsi="Arial" w:cs="Arial"/>
          <w:sz w:val="24"/>
          <w:szCs w:val="24"/>
        </w:rPr>
        <w:t xml:space="preserve"> </w:t>
      </w:r>
      <w:r w:rsidRPr="001F1577">
        <w:rPr>
          <w:rFonts w:ascii="Arial" w:hAnsi="Arial" w:cs="Arial"/>
          <w:sz w:val="24"/>
          <w:szCs w:val="24"/>
        </w:rPr>
        <w:t xml:space="preserve">; </w:t>
      </w:r>
    </w:p>
    <w:p w:rsidR="002C1D4C" w:rsidRPr="001F1577" w:rsidRDefault="002C1D4C" w:rsidP="002C1D4C">
      <w:pPr>
        <w:spacing w:after="120" w:line="400" w:lineRule="exact"/>
        <w:ind w:left="567" w:right="-432"/>
        <w:jc w:val="both"/>
        <w:rPr>
          <w:rFonts w:ascii="Arial" w:hAnsi="Arial" w:cs="Arial"/>
          <w:sz w:val="24"/>
          <w:szCs w:val="24"/>
        </w:rPr>
      </w:pPr>
      <w:r w:rsidRPr="001F1577">
        <w:rPr>
          <w:rFonts w:ascii="Arial" w:hAnsi="Arial" w:cs="Arial"/>
          <w:sz w:val="24"/>
          <w:szCs w:val="24"/>
        </w:rPr>
        <w:t>Que les difficultés rencontrées par les personnes en situation de handicap lors de la livraison du logement découragent celles-ci d’aller habiter dans l’unité en question</w:t>
      </w:r>
      <w:r w:rsidR="00BD42D3" w:rsidRPr="001F1577">
        <w:rPr>
          <w:rFonts w:ascii="Arial" w:hAnsi="Arial" w:cs="Arial"/>
          <w:sz w:val="24"/>
          <w:szCs w:val="24"/>
        </w:rPr>
        <w:t xml:space="preserve"> </w:t>
      </w:r>
      <w:r w:rsidRPr="001F1577">
        <w:rPr>
          <w:rFonts w:ascii="Arial" w:hAnsi="Arial" w:cs="Arial"/>
          <w:sz w:val="24"/>
          <w:szCs w:val="24"/>
        </w:rPr>
        <w:t>;</w:t>
      </w:r>
    </w:p>
    <w:p w:rsidR="00BD42D3" w:rsidRPr="001F1577" w:rsidRDefault="00BD42D3" w:rsidP="002C1D4C">
      <w:pPr>
        <w:spacing w:after="120" w:line="400" w:lineRule="exact"/>
        <w:ind w:left="567" w:right="-432"/>
        <w:jc w:val="both"/>
        <w:rPr>
          <w:rFonts w:ascii="Arial" w:hAnsi="Arial" w:cs="Arial"/>
          <w:sz w:val="24"/>
          <w:szCs w:val="24"/>
        </w:rPr>
      </w:pPr>
    </w:p>
    <w:p w:rsidR="00771B83" w:rsidRPr="001F1577" w:rsidRDefault="00BD42D3" w:rsidP="00BD42D3">
      <w:pPr>
        <w:spacing w:line="360" w:lineRule="auto"/>
        <w:jc w:val="both"/>
        <w:rPr>
          <w:rFonts w:ascii="Arial" w:hAnsi="Arial" w:cs="Arial"/>
          <w:color w:val="1F497D" w:themeColor="text2"/>
          <w:sz w:val="24"/>
          <w:szCs w:val="24"/>
        </w:rPr>
      </w:pPr>
      <w:r w:rsidRPr="001F1577">
        <w:rPr>
          <w:rFonts w:ascii="Arial" w:hAnsi="Arial" w:cs="Arial"/>
          <w:color w:val="1F497D" w:themeColor="text2"/>
          <w:sz w:val="24"/>
          <w:szCs w:val="24"/>
        </w:rPr>
        <w:t xml:space="preserve">Nous demandons : </w:t>
      </w:r>
    </w:p>
    <w:p w:rsidR="00771B83" w:rsidRPr="001F1577" w:rsidRDefault="00BD42D3" w:rsidP="00771B83">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Que le gouvernement du Québec forme et encadre</w:t>
      </w:r>
      <w:r w:rsidR="00771B83" w:rsidRPr="001F1577">
        <w:rPr>
          <w:rFonts w:ascii="Arial" w:hAnsi="Arial" w:cs="Arial"/>
          <w:color w:val="1F497D" w:themeColor="text2"/>
          <w:sz w:val="24"/>
          <w:szCs w:val="24"/>
        </w:rPr>
        <w:t xml:space="preserve"> les GRT afin de les sensibiliser aux réalités et besoins des personnes en situation de handicap. </w:t>
      </w:r>
    </w:p>
    <w:p w:rsidR="00BD42D3" w:rsidRPr="001F1577" w:rsidRDefault="00BD42D3" w:rsidP="00BD42D3">
      <w:pPr>
        <w:spacing w:after="120" w:line="400" w:lineRule="exact"/>
        <w:ind w:right="-432"/>
        <w:jc w:val="both"/>
        <w:rPr>
          <w:rFonts w:ascii="Arial" w:hAnsi="Arial" w:cs="Arial"/>
          <w:b/>
          <w:sz w:val="24"/>
          <w:szCs w:val="24"/>
        </w:rPr>
      </w:pPr>
    </w:p>
    <w:p w:rsidR="00BD42D3" w:rsidRPr="001F1577" w:rsidRDefault="00BD42D3" w:rsidP="00BD42D3">
      <w:pPr>
        <w:spacing w:after="120" w:line="400" w:lineRule="exact"/>
        <w:ind w:right="-432"/>
        <w:jc w:val="both"/>
        <w:rPr>
          <w:rFonts w:ascii="Arial" w:hAnsi="Arial" w:cs="Arial"/>
          <w:sz w:val="24"/>
          <w:szCs w:val="24"/>
        </w:rPr>
      </w:pPr>
      <w:r w:rsidRPr="001F1577">
        <w:rPr>
          <w:rFonts w:ascii="Arial" w:hAnsi="Arial" w:cs="Arial"/>
          <w:b/>
          <w:sz w:val="24"/>
          <w:szCs w:val="24"/>
        </w:rPr>
        <w:t>Considérant :</w:t>
      </w:r>
    </w:p>
    <w:p w:rsidR="00BD42D3" w:rsidRPr="001F1577" w:rsidRDefault="00BD42D3" w:rsidP="00BD42D3">
      <w:pPr>
        <w:pStyle w:val="Paragraphedeliste"/>
        <w:spacing w:after="120" w:line="400" w:lineRule="exact"/>
        <w:ind w:left="643"/>
        <w:jc w:val="both"/>
        <w:rPr>
          <w:rFonts w:ascii="Arial" w:hAnsi="Arial" w:cs="Arial"/>
          <w:sz w:val="24"/>
          <w:szCs w:val="24"/>
        </w:rPr>
      </w:pPr>
      <w:r w:rsidRPr="001F1577">
        <w:rPr>
          <w:rFonts w:ascii="Arial" w:hAnsi="Arial" w:cs="Arial"/>
          <w:sz w:val="24"/>
          <w:szCs w:val="24"/>
        </w:rPr>
        <w:t xml:space="preserve">Que les besoins des personnes en situation de handicap sont mal compris au sein des fonctionnaires gouvernementaux, notamment au personnel de la SHQ et de ses mandataires ; </w:t>
      </w:r>
    </w:p>
    <w:p w:rsidR="00BD42D3" w:rsidRPr="001F1577" w:rsidRDefault="00BD42D3" w:rsidP="00BD42D3">
      <w:pPr>
        <w:spacing w:line="360" w:lineRule="auto"/>
        <w:jc w:val="both"/>
        <w:rPr>
          <w:rFonts w:ascii="Arial" w:hAnsi="Arial" w:cs="Arial"/>
          <w:color w:val="1F497D" w:themeColor="text2"/>
          <w:sz w:val="24"/>
          <w:szCs w:val="24"/>
        </w:rPr>
      </w:pPr>
    </w:p>
    <w:p w:rsidR="00BD42D3" w:rsidRPr="001F1577" w:rsidRDefault="00BD42D3" w:rsidP="00BD42D3">
      <w:pPr>
        <w:spacing w:line="360" w:lineRule="auto"/>
        <w:jc w:val="both"/>
        <w:rPr>
          <w:rFonts w:ascii="Arial" w:hAnsi="Arial" w:cs="Arial"/>
          <w:color w:val="1F497D" w:themeColor="text2"/>
          <w:sz w:val="24"/>
          <w:szCs w:val="24"/>
        </w:rPr>
      </w:pPr>
      <w:r w:rsidRPr="001F1577">
        <w:rPr>
          <w:rFonts w:ascii="Arial" w:hAnsi="Arial" w:cs="Arial"/>
          <w:color w:val="1F497D" w:themeColor="text2"/>
          <w:sz w:val="24"/>
          <w:szCs w:val="24"/>
        </w:rPr>
        <w:t xml:space="preserve">Nous demandons : </w:t>
      </w:r>
    </w:p>
    <w:p w:rsidR="00771B83" w:rsidRPr="001F1577" w:rsidRDefault="00771B83" w:rsidP="00771B83">
      <w:pPr>
        <w:pStyle w:val="Paragraphedeliste"/>
        <w:numPr>
          <w:ilvl w:val="0"/>
          <w:numId w:val="1"/>
        </w:numPr>
        <w:spacing w:after="120" w:line="400" w:lineRule="exact"/>
        <w:ind w:left="709" w:hanging="709"/>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 xml:space="preserve">Offrir de la formation continue au personnel de la SHQ et au personnel des mandataires de la SHQ afin de les sensibiliser aux réalités vécues par les personnes en situation de handicap. </w:t>
      </w:r>
    </w:p>
    <w:p w:rsidR="003E2D1D" w:rsidRPr="001F1577" w:rsidRDefault="003E2D1D" w:rsidP="006409D8">
      <w:pPr>
        <w:spacing w:after="120" w:line="400" w:lineRule="exact"/>
        <w:jc w:val="both"/>
        <w:rPr>
          <w:rFonts w:ascii="Arial" w:hAnsi="Arial" w:cs="Arial"/>
          <w:color w:val="1F497D" w:themeColor="text2"/>
          <w:sz w:val="24"/>
          <w:szCs w:val="24"/>
        </w:rPr>
      </w:pPr>
    </w:p>
    <w:p w:rsidR="006815DA" w:rsidRPr="001F1577" w:rsidRDefault="006815DA">
      <w:pPr>
        <w:rPr>
          <w:rFonts w:ascii="Arial" w:hAnsi="Arial" w:cs="Arial"/>
        </w:rPr>
      </w:pPr>
      <w:r w:rsidRPr="001F1577">
        <w:rPr>
          <w:rFonts w:ascii="Arial" w:hAnsi="Arial" w:cs="Arial"/>
        </w:rPr>
        <w:lastRenderedPageBreak/>
        <w:br w:type="page"/>
      </w:r>
    </w:p>
    <w:p w:rsidR="00452F54" w:rsidRPr="001F1577" w:rsidRDefault="00452F54" w:rsidP="00146849">
      <w:pPr>
        <w:pStyle w:val="Titre1"/>
      </w:pPr>
      <w:bookmarkStart w:id="22" w:name="_Toc466291204"/>
      <w:bookmarkStart w:id="23" w:name="_Toc466292374"/>
      <w:r w:rsidRPr="001F1577">
        <w:lastRenderedPageBreak/>
        <w:t>Revendications fédérales</w:t>
      </w:r>
      <w:bookmarkEnd w:id="22"/>
      <w:bookmarkEnd w:id="23"/>
    </w:p>
    <w:p w:rsidR="00580073" w:rsidRPr="001F1577" w:rsidRDefault="00580073">
      <w:pPr>
        <w:rPr>
          <w:rFonts w:ascii="Arial" w:hAnsi="Arial" w:cs="Arial"/>
        </w:rPr>
      </w:pPr>
    </w:p>
    <w:p w:rsidR="00452F54" w:rsidRPr="001F1577" w:rsidRDefault="00452F54" w:rsidP="00331BFE">
      <w:pPr>
        <w:spacing w:line="360" w:lineRule="auto"/>
        <w:rPr>
          <w:rFonts w:ascii="Arial" w:hAnsi="Arial" w:cs="Arial"/>
          <w:b/>
          <w:sz w:val="24"/>
          <w:szCs w:val="24"/>
        </w:rPr>
      </w:pPr>
      <w:r w:rsidRPr="001F1577">
        <w:rPr>
          <w:rFonts w:ascii="Arial" w:hAnsi="Arial" w:cs="Arial"/>
          <w:b/>
          <w:sz w:val="24"/>
          <w:szCs w:val="24"/>
        </w:rPr>
        <w:t xml:space="preserve">Considérant </w:t>
      </w:r>
    </w:p>
    <w:p w:rsidR="0026570F" w:rsidRPr="001F1577" w:rsidRDefault="00CB2052" w:rsidP="00867E17">
      <w:pPr>
        <w:spacing w:after="120" w:line="400" w:lineRule="exact"/>
        <w:ind w:left="567"/>
        <w:jc w:val="both"/>
        <w:rPr>
          <w:rFonts w:ascii="Arial" w:hAnsi="Arial" w:cs="Arial"/>
          <w:sz w:val="24"/>
          <w:szCs w:val="24"/>
        </w:rPr>
      </w:pPr>
      <w:r>
        <w:rPr>
          <w:rFonts w:ascii="Arial" w:hAnsi="Arial" w:cs="Arial"/>
          <w:sz w:val="24"/>
          <w:szCs w:val="24"/>
        </w:rPr>
        <w:t>Que l</w:t>
      </w:r>
      <w:r w:rsidR="00C45113" w:rsidRPr="001F1577">
        <w:rPr>
          <w:rFonts w:ascii="Arial" w:hAnsi="Arial" w:cs="Arial"/>
          <w:sz w:val="24"/>
          <w:szCs w:val="24"/>
        </w:rPr>
        <w:t xml:space="preserve">es </w:t>
      </w:r>
      <w:r w:rsidR="00665D1F">
        <w:rPr>
          <w:rFonts w:ascii="Arial" w:hAnsi="Arial" w:cs="Arial"/>
          <w:sz w:val="24"/>
          <w:szCs w:val="24"/>
        </w:rPr>
        <w:t>droits prévus</w:t>
      </w:r>
      <w:r w:rsidR="00245965">
        <w:rPr>
          <w:rFonts w:ascii="Arial" w:hAnsi="Arial" w:cs="Arial"/>
          <w:sz w:val="24"/>
          <w:szCs w:val="24"/>
        </w:rPr>
        <w:t xml:space="preserve"> aux </w:t>
      </w:r>
      <w:r w:rsidR="00665D1F">
        <w:rPr>
          <w:rFonts w:ascii="Arial" w:hAnsi="Arial" w:cs="Arial"/>
          <w:sz w:val="24"/>
          <w:szCs w:val="24"/>
        </w:rPr>
        <w:t>article</w:t>
      </w:r>
      <w:r w:rsidR="00245965">
        <w:rPr>
          <w:rFonts w:ascii="Arial" w:hAnsi="Arial" w:cs="Arial"/>
          <w:sz w:val="24"/>
          <w:szCs w:val="24"/>
        </w:rPr>
        <w:t>s</w:t>
      </w:r>
      <w:r w:rsidR="00665D1F">
        <w:rPr>
          <w:rFonts w:ascii="Arial" w:hAnsi="Arial" w:cs="Arial"/>
          <w:sz w:val="24"/>
          <w:szCs w:val="24"/>
        </w:rPr>
        <w:t xml:space="preserve"> 7 </w:t>
      </w:r>
      <w:r w:rsidR="00245965">
        <w:rPr>
          <w:rFonts w:ascii="Arial" w:hAnsi="Arial" w:cs="Arial"/>
          <w:sz w:val="24"/>
          <w:szCs w:val="24"/>
        </w:rPr>
        <w:t>et</w:t>
      </w:r>
      <w:r w:rsidR="00C45113" w:rsidRPr="001F1577">
        <w:rPr>
          <w:rFonts w:ascii="Arial" w:hAnsi="Arial" w:cs="Arial"/>
          <w:sz w:val="24"/>
          <w:szCs w:val="24"/>
        </w:rPr>
        <w:t xml:space="preserve"> 15 de la </w:t>
      </w:r>
      <w:r w:rsidR="00C45113" w:rsidRPr="001F1577">
        <w:rPr>
          <w:rFonts w:ascii="Arial" w:hAnsi="Arial" w:cs="Arial"/>
          <w:i/>
          <w:sz w:val="24"/>
          <w:szCs w:val="24"/>
        </w:rPr>
        <w:t>Charte canadienne des droits et libertés</w:t>
      </w:r>
      <w:r>
        <w:rPr>
          <w:rFonts w:ascii="Arial" w:hAnsi="Arial" w:cs="Arial"/>
          <w:sz w:val="24"/>
          <w:szCs w:val="24"/>
        </w:rPr>
        <w:t xml:space="preserve"> sont inhérents à toute personne</w:t>
      </w:r>
      <w:r w:rsidR="00C45113" w:rsidRPr="001F1577">
        <w:rPr>
          <w:rFonts w:ascii="Arial" w:hAnsi="Arial" w:cs="Arial"/>
          <w:sz w:val="24"/>
          <w:szCs w:val="24"/>
        </w:rPr>
        <w:t xml:space="preserve">; </w:t>
      </w:r>
    </w:p>
    <w:p w:rsidR="0026570F" w:rsidRPr="001F1577" w:rsidRDefault="00331BFE" w:rsidP="00867E17">
      <w:pPr>
        <w:spacing w:after="120" w:line="400" w:lineRule="exact"/>
        <w:ind w:left="567"/>
        <w:jc w:val="both"/>
        <w:rPr>
          <w:rFonts w:ascii="Arial" w:hAnsi="Arial" w:cs="Arial"/>
          <w:sz w:val="24"/>
          <w:szCs w:val="24"/>
        </w:rPr>
      </w:pPr>
      <w:r w:rsidRPr="001F1577">
        <w:rPr>
          <w:rFonts w:ascii="Arial" w:hAnsi="Arial" w:cs="Arial"/>
          <w:sz w:val="24"/>
          <w:szCs w:val="24"/>
        </w:rPr>
        <w:t xml:space="preserve">Que le Canada a ratifié la </w:t>
      </w:r>
      <w:r w:rsidRPr="001F1577">
        <w:rPr>
          <w:rFonts w:ascii="Arial" w:hAnsi="Arial" w:cs="Arial"/>
          <w:i/>
          <w:sz w:val="24"/>
          <w:szCs w:val="24"/>
        </w:rPr>
        <w:t>Convention universelle des droits de l’homme</w:t>
      </w:r>
      <w:r w:rsidRPr="001F1577">
        <w:rPr>
          <w:rFonts w:ascii="Arial" w:hAnsi="Arial" w:cs="Arial"/>
          <w:sz w:val="24"/>
          <w:szCs w:val="24"/>
        </w:rPr>
        <w:t xml:space="preserve"> et qu’il est mentionné à l’article 25 que : «Toute personne a droit à un </w:t>
      </w:r>
      <w:r w:rsidRPr="001F1577">
        <w:rPr>
          <w:rFonts w:ascii="Arial" w:hAnsi="Arial" w:cs="Arial"/>
          <w:b/>
          <w:sz w:val="24"/>
          <w:szCs w:val="24"/>
        </w:rPr>
        <w:t>niveau de vie suffisant</w:t>
      </w:r>
      <w:r w:rsidRPr="001F1577">
        <w:rPr>
          <w:rFonts w:ascii="Arial" w:hAnsi="Arial" w:cs="Arial"/>
          <w:sz w:val="24"/>
          <w:szCs w:val="24"/>
        </w:rPr>
        <w:t xml:space="preserve"> pour assurer sa santé, son bien-être et ceux de sa famille, notamment pour l'alimentation, l'habillement, </w:t>
      </w:r>
      <w:r w:rsidRPr="001F1577">
        <w:rPr>
          <w:rFonts w:ascii="Arial" w:hAnsi="Arial" w:cs="Arial"/>
          <w:b/>
          <w:sz w:val="24"/>
          <w:szCs w:val="24"/>
        </w:rPr>
        <w:t>le logement</w:t>
      </w:r>
      <w:r w:rsidRPr="001F1577">
        <w:rPr>
          <w:rFonts w:ascii="Arial" w:hAnsi="Arial" w:cs="Arial"/>
          <w:sz w:val="24"/>
          <w:szCs w:val="24"/>
        </w:rPr>
        <w:t>, les soins médicaux ainsi que pour les services sociaux nécessaires ; elle a droit à la sécurité en cas de chômage, de maladie, d'invalidité, de veuvage, de vieillesse ou dans les autres cas de perte de ses moyens de subsistance par suite de circonstances indépendantes de sa volonté.»</w:t>
      </w:r>
      <w:r w:rsidR="0026570F" w:rsidRPr="001F1577">
        <w:rPr>
          <w:rFonts w:ascii="Arial" w:hAnsi="Arial" w:cs="Arial"/>
          <w:sz w:val="24"/>
          <w:szCs w:val="24"/>
        </w:rPr>
        <w:t>;</w:t>
      </w:r>
    </w:p>
    <w:p w:rsidR="00585A05" w:rsidRPr="001F1577" w:rsidRDefault="0026570F" w:rsidP="00867E17">
      <w:pPr>
        <w:spacing w:after="120" w:line="400" w:lineRule="exact"/>
        <w:ind w:left="567"/>
        <w:jc w:val="both"/>
        <w:rPr>
          <w:rFonts w:ascii="Arial" w:hAnsi="Arial" w:cs="Arial"/>
          <w:sz w:val="24"/>
          <w:szCs w:val="24"/>
        </w:rPr>
      </w:pPr>
      <w:r w:rsidRPr="001F1577">
        <w:rPr>
          <w:rFonts w:ascii="Arial" w:hAnsi="Arial" w:cs="Arial"/>
          <w:sz w:val="24"/>
          <w:szCs w:val="24"/>
        </w:rPr>
        <w:t xml:space="preserve">Que le Canada a ratifié le </w:t>
      </w:r>
      <w:r w:rsidRPr="001F1577">
        <w:rPr>
          <w:rFonts w:ascii="Arial" w:hAnsi="Arial" w:cs="Arial"/>
          <w:i/>
          <w:sz w:val="24"/>
          <w:szCs w:val="24"/>
        </w:rPr>
        <w:t>Pacte international relatif aux droits économiques, sociaux et culturels</w:t>
      </w:r>
      <w:r w:rsidRPr="001F1577">
        <w:rPr>
          <w:rFonts w:ascii="Arial" w:hAnsi="Arial" w:cs="Arial"/>
          <w:sz w:val="24"/>
          <w:szCs w:val="24"/>
        </w:rPr>
        <w:t> (PIDESC)</w:t>
      </w:r>
      <w:r w:rsidR="00483FBE" w:rsidRPr="001F1577">
        <w:rPr>
          <w:rFonts w:ascii="Arial" w:hAnsi="Arial" w:cs="Arial"/>
          <w:sz w:val="24"/>
          <w:szCs w:val="24"/>
        </w:rPr>
        <w:t xml:space="preserve"> reconnaissant à l’a</w:t>
      </w:r>
      <w:r w:rsidR="00585A05" w:rsidRPr="001F1577">
        <w:rPr>
          <w:rFonts w:ascii="Arial" w:hAnsi="Arial" w:cs="Arial"/>
          <w:sz w:val="24"/>
          <w:szCs w:val="24"/>
        </w:rPr>
        <w:t xml:space="preserve">rticle 11 que : « Les États parties au présent Pacte reconnaissent le droit de toute personne à un </w:t>
      </w:r>
      <w:r w:rsidR="00585A05" w:rsidRPr="001F1577">
        <w:rPr>
          <w:rFonts w:ascii="Arial" w:hAnsi="Arial" w:cs="Arial"/>
          <w:b/>
          <w:sz w:val="24"/>
          <w:szCs w:val="24"/>
        </w:rPr>
        <w:t>niveau de vie suffisant</w:t>
      </w:r>
      <w:r w:rsidR="00585A05" w:rsidRPr="001F1577">
        <w:rPr>
          <w:rFonts w:ascii="Arial" w:hAnsi="Arial" w:cs="Arial"/>
          <w:sz w:val="24"/>
          <w:szCs w:val="24"/>
        </w:rPr>
        <w:t xml:space="preserve"> pour elle-même et sa famille, y compris une nourriture, un vêtement et un </w:t>
      </w:r>
      <w:r w:rsidR="00483FBE" w:rsidRPr="001F1577">
        <w:rPr>
          <w:rFonts w:ascii="Arial" w:hAnsi="Arial" w:cs="Arial"/>
          <w:b/>
          <w:sz w:val="24"/>
          <w:szCs w:val="24"/>
        </w:rPr>
        <w:t>logement suffisant</w:t>
      </w:r>
      <w:r w:rsidR="00585A05" w:rsidRPr="001F1577">
        <w:rPr>
          <w:rFonts w:ascii="Arial" w:hAnsi="Arial" w:cs="Arial"/>
          <w:sz w:val="24"/>
          <w:szCs w:val="24"/>
        </w:rPr>
        <w:t>, ainsi qu'à une amélioration constante de ses conditions d'existence. »</w:t>
      </w:r>
      <w:r w:rsidRPr="001F1577">
        <w:rPr>
          <w:rFonts w:ascii="Arial" w:hAnsi="Arial" w:cs="Arial"/>
          <w:sz w:val="24"/>
          <w:szCs w:val="24"/>
        </w:rPr>
        <w:t>;</w:t>
      </w:r>
      <w:r w:rsidR="00867E17" w:rsidRPr="001F1577">
        <w:rPr>
          <w:rFonts w:ascii="Arial" w:hAnsi="Arial" w:cs="Arial"/>
          <w:sz w:val="24"/>
          <w:szCs w:val="24"/>
        </w:rPr>
        <w:t xml:space="preserve"> </w:t>
      </w:r>
    </w:p>
    <w:p w:rsidR="0026570F" w:rsidRPr="001F1577" w:rsidRDefault="00CF2B06" w:rsidP="00331BFE">
      <w:pPr>
        <w:spacing w:after="120" w:line="400" w:lineRule="exact"/>
        <w:ind w:left="567"/>
        <w:jc w:val="both"/>
        <w:rPr>
          <w:rFonts w:ascii="Arial" w:hAnsi="Arial" w:cs="Arial"/>
          <w:sz w:val="24"/>
          <w:szCs w:val="24"/>
        </w:rPr>
      </w:pPr>
      <w:r w:rsidRPr="001F1577">
        <w:rPr>
          <w:rFonts w:ascii="Arial" w:hAnsi="Arial" w:cs="Arial"/>
          <w:sz w:val="24"/>
          <w:szCs w:val="24"/>
        </w:rPr>
        <w:t>Que l</w:t>
      </w:r>
      <w:r w:rsidR="00585A05" w:rsidRPr="001F1577">
        <w:rPr>
          <w:rFonts w:ascii="Arial" w:hAnsi="Arial" w:cs="Arial"/>
          <w:sz w:val="24"/>
          <w:szCs w:val="24"/>
        </w:rPr>
        <w:t>e droit au logement n’e</w:t>
      </w:r>
      <w:r w:rsidR="00530D0D" w:rsidRPr="001F1577">
        <w:rPr>
          <w:rFonts w:ascii="Arial" w:hAnsi="Arial" w:cs="Arial"/>
          <w:sz w:val="24"/>
          <w:szCs w:val="24"/>
        </w:rPr>
        <w:t>st pas partie intégrante de la C</w:t>
      </w:r>
      <w:r w:rsidR="00585A05" w:rsidRPr="001F1577">
        <w:rPr>
          <w:rFonts w:ascii="Arial" w:hAnsi="Arial" w:cs="Arial"/>
          <w:sz w:val="24"/>
          <w:szCs w:val="24"/>
        </w:rPr>
        <w:t xml:space="preserve">onstitution canadienne; </w:t>
      </w:r>
    </w:p>
    <w:p w:rsidR="00585A05" w:rsidRPr="001F1577" w:rsidRDefault="00585A05" w:rsidP="00867E17">
      <w:pPr>
        <w:spacing w:after="120" w:line="400" w:lineRule="exact"/>
        <w:jc w:val="both"/>
        <w:rPr>
          <w:rFonts w:ascii="Arial" w:hAnsi="Arial" w:cs="Arial"/>
          <w:sz w:val="24"/>
          <w:szCs w:val="24"/>
        </w:rPr>
      </w:pPr>
    </w:p>
    <w:p w:rsidR="00452F54" w:rsidRPr="001F1577" w:rsidRDefault="00452F54">
      <w:pPr>
        <w:rPr>
          <w:rFonts w:ascii="Arial" w:hAnsi="Arial" w:cs="Arial"/>
          <w:color w:val="1F497D" w:themeColor="text2"/>
          <w:sz w:val="24"/>
          <w:szCs w:val="24"/>
        </w:rPr>
      </w:pPr>
      <w:r w:rsidRPr="001F1577">
        <w:rPr>
          <w:rFonts w:ascii="Arial" w:hAnsi="Arial" w:cs="Arial"/>
          <w:color w:val="1F497D" w:themeColor="text2"/>
          <w:sz w:val="24"/>
          <w:szCs w:val="24"/>
        </w:rPr>
        <w:t>Nous demandons</w:t>
      </w:r>
      <w:r w:rsidR="00331BFE" w:rsidRPr="001F1577">
        <w:rPr>
          <w:rFonts w:ascii="Arial" w:hAnsi="Arial" w:cs="Arial"/>
          <w:color w:val="1F497D" w:themeColor="text2"/>
          <w:sz w:val="24"/>
          <w:szCs w:val="24"/>
        </w:rPr>
        <w:t xml:space="preserve">: </w:t>
      </w:r>
    </w:p>
    <w:p w:rsidR="00331BFE" w:rsidRPr="001F1577" w:rsidRDefault="00867E17" w:rsidP="00530D0D">
      <w:pPr>
        <w:pStyle w:val="Paragraphedeliste"/>
        <w:numPr>
          <w:ilvl w:val="0"/>
          <w:numId w:val="14"/>
        </w:numPr>
        <w:spacing w:after="120" w:line="400" w:lineRule="exact"/>
        <w:jc w:val="both"/>
        <w:rPr>
          <w:rFonts w:ascii="Arial" w:hAnsi="Arial" w:cs="Arial"/>
          <w:color w:val="1F497D" w:themeColor="text2"/>
          <w:sz w:val="24"/>
          <w:szCs w:val="24"/>
        </w:rPr>
      </w:pPr>
      <w:r w:rsidRPr="001F1577">
        <w:rPr>
          <w:rFonts w:ascii="Arial" w:hAnsi="Arial" w:cs="Arial"/>
          <w:color w:val="1F497D" w:themeColor="text2"/>
          <w:sz w:val="24"/>
          <w:szCs w:val="24"/>
        </w:rPr>
        <w:t>Que le gouvernement du Canada inclut</w:t>
      </w:r>
      <w:r w:rsidR="00331BFE" w:rsidRPr="001F1577">
        <w:rPr>
          <w:rFonts w:ascii="Arial" w:hAnsi="Arial" w:cs="Arial"/>
          <w:color w:val="1F497D" w:themeColor="text2"/>
          <w:sz w:val="24"/>
          <w:szCs w:val="24"/>
        </w:rPr>
        <w:t xml:space="preserve"> le droit au logement dans la </w:t>
      </w:r>
      <w:r w:rsidR="00331BFE" w:rsidRPr="001F1577">
        <w:rPr>
          <w:rFonts w:ascii="Arial" w:hAnsi="Arial" w:cs="Arial"/>
          <w:i/>
          <w:color w:val="1F497D" w:themeColor="text2"/>
          <w:sz w:val="24"/>
          <w:szCs w:val="24"/>
        </w:rPr>
        <w:t>Charte canadienne des droits et libertés</w:t>
      </w:r>
      <w:r w:rsidR="00530D0D" w:rsidRPr="001F1577">
        <w:rPr>
          <w:rFonts w:ascii="Arial" w:hAnsi="Arial" w:cs="Arial"/>
          <w:i/>
          <w:color w:val="1F497D" w:themeColor="text2"/>
          <w:sz w:val="24"/>
          <w:szCs w:val="24"/>
        </w:rPr>
        <w:t xml:space="preserve">; </w:t>
      </w:r>
    </w:p>
    <w:p w:rsidR="00530D0D" w:rsidRDefault="00530D0D" w:rsidP="00530D0D">
      <w:pPr>
        <w:spacing w:after="120" w:line="400" w:lineRule="exact"/>
        <w:jc w:val="both"/>
        <w:rPr>
          <w:rFonts w:ascii="Arial" w:hAnsi="Arial" w:cs="Arial"/>
          <w:sz w:val="24"/>
          <w:szCs w:val="24"/>
        </w:rPr>
      </w:pPr>
    </w:p>
    <w:p w:rsidR="00EA2B1D" w:rsidRPr="001F1577" w:rsidRDefault="00EA2B1D" w:rsidP="00530D0D">
      <w:pPr>
        <w:spacing w:after="120" w:line="400" w:lineRule="exact"/>
        <w:jc w:val="both"/>
        <w:rPr>
          <w:rFonts w:ascii="Arial" w:hAnsi="Arial" w:cs="Arial"/>
          <w:sz w:val="24"/>
          <w:szCs w:val="24"/>
        </w:rPr>
      </w:pPr>
    </w:p>
    <w:p w:rsidR="00530D0D" w:rsidRPr="001F1577" w:rsidRDefault="00530D0D" w:rsidP="00530D0D">
      <w:pPr>
        <w:spacing w:line="360" w:lineRule="auto"/>
        <w:rPr>
          <w:rFonts w:ascii="Arial" w:hAnsi="Arial" w:cs="Arial"/>
          <w:b/>
          <w:sz w:val="24"/>
          <w:szCs w:val="24"/>
        </w:rPr>
      </w:pPr>
      <w:r w:rsidRPr="001F1577">
        <w:rPr>
          <w:rFonts w:ascii="Arial" w:hAnsi="Arial" w:cs="Arial"/>
          <w:b/>
          <w:sz w:val="24"/>
          <w:szCs w:val="24"/>
        </w:rPr>
        <w:lastRenderedPageBreak/>
        <w:t xml:space="preserve">Considérant </w:t>
      </w:r>
    </w:p>
    <w:p w:rsidR="00452F54" w:rsidRPr="001F1577" w:rsidRDefault="00530D0D" w:rsidP="00867E17">
      <w:pPr>
        <w:spacing w:after="120" w:line="400" w:lineRule="exact"/>
        <w:ind w:left="567"/>
        <w:jc w:val="both"/>
        <w:rPr>
          <w:rFonts w:ascii="Arial" w:hAnsi="Arial" w:cs="Arial"/>
          <w:sz w:val="24"/>
          <w:szCs w:val="24"/>
        </w:rPr>
      </w:pPr>
      <w:r w:rsidRPr="001F1577">
        <w:rPr>
          <w:rFonts w:ascii="Arial" w:hAnsi="Arial" w:cs="Arial"/>
          <w:sz w:val="24"/>
          <w:szCs w:val="24"/>
        </w:rPr>
        <w:t>Que le Canada a ratifié en 2010 la Convention relative aux droits des personnes handicapées</w:t>
      </w:r>
      <w:r w:rsidR="00867E17" w:rsidRPr="001F1577">
        <w:rPr>
          <w:rFonts w:ascii="Arial" w:hAnsi="Arial" w:cs="Arial"/>
          <w:sz w:val="24"/>
          <w:szCs w:val="24"/>
        </w:rPr>
        <w:t>;</w:t>
      </w:r>
    </w:p>
    <w:p w:rsidR="00E604ED" w:rsidRPr="001F1577" w:rsidRDefault="00530D0D" w:rsidP="00867E17">
      <w:pPr>
        <w:spacing w:after="120" w:line="400" w:lineRule="exact"/>
        <w:ind w:left="567"/>
        <w:jc w:val="both"/>
        <w:rPr>
          <w:rFonts w:ascii="Arial" w:hAnsi="Arial" w:cs="Arial"/>
          <w:sz w:val="24"/>
          <w:szCs w:val="24"/>
        </w:rPr>
      </w:pPr>
      <w:r w:rsidRPr="001F1577">
        <w:rPr>
          <w:rFonts w:ascii="Arial" w:hAnsi="Arial" w:cs="Arial"/>
          <w:sz w:val="24"/>
          <w:szCs w:val="24"/>
        </w:rPr>
        <w:t xml:space="preserve">Qu’il est dans le devoir du gouvernement canadien de protéger les personnes en situation de handicap et de les aider à s’inclure </w:t>
      </w:r>
      <w:r w:rsidR="00E604ED" w:rsidRPr="001F1577">
        <w:rPr>
          <w:rFonts w:ascii="Arial" w:hAnsi="Arial" w:cs="Arial"/>
          <w:sz w:val="24"/>
          <w:szCs w:val="24"/>
        </w:rPr>
        <w:t xml:space="preserve">et à être autonome dans la société; </w:t>
      </w:r>
    </w:p>
    <w:p w:rsidR="00246CFB" w:rsidRPr="001F1577" w:rsidRDefault="00246CFB" w:rsidP="00867E17">
      <w:pPr>
        <w:spacing w:after="120" w:line="400" w:lineRule="exact"/>
        <w:ind w:left="567"/>
        <w:jc w:val="both"/>
        <w:rPr>
          <w:rFonts w:ascii="Arial" w:hAnsi="Arial" w:cs="Arial"/>
          <w:sz w:val="24"/>
          <w:szCs w:val="24"/>
        </w:rPr>
      </w:pPr>
      <w:r w:rsidRPr="001F1577">
        <w:rPr>
          <w:rFonts w:ascii="Arial" w:hAnsi="Arial" w:cs="Arial"/>
          <w:sz w:val="24"/>
          <w:szCs w:val="24"/>
        </w:rPr>
        <w:t xml:space="preserve">Que selon le recensement de Statistique Canada de 1991,  4,2 millions de </w:t>
      </w:r>
      <w:proofErr w:type="gramStart"/>
      <w:r w:rsidRPr="001F1577">
        <w:rPr>
          <w:rFonts w:ascii="Arial" w:hAnsi="Arial" w:cs="Arial"/>
          <w:sz w:val="24"/>
          <w:szCs w:val="24"/>
        </w:rPr>
        <w:t>Canadiens(</w:t>
      </w:r>
      <w:proofErr w:type="spellStart"/>
      <w:proofErr w:type="gramEnd"/>
      <w:r w:rsidRPr="001F1577">
        <w:rPr>
          <w:rFonts w:ascii="Arial" w:hAnsi="Arial" w:cs="Arial"/>
          <w:sz w:val="24"/>
          <w:szCs w:val="24"/>
        </w:rPr>
        <w:t>ennes</w:t>
      </w:r>
      <w:proofErr w:type="spellEnd"/>
      <w:r w:rsidRPr="001F1577">
        <w:rPr>
          <w:rFonts w:ascii="Arial" w:hAnsi="Arial" w:cs="Arial"/>
          <w:sz w:val="24"/>
          <w:szCs w:val="24"/>
        </w:rPr>
        <w:t>) vivent avec une déficience, ce qui représente 15,5% de la population totale du Canada, dont 49% sont des hommes et 51% des femmes;</w:t>
      </w:r>
      <w:r w:rsidR="00B175EF" w:rsidRPr="001F1577">
        <w:rPr>
          <w:rFonts w:ascii="Arial" w:hAnsi="Arial" w:cs="Arial"/>
          <w:sz w:val="24"/>
          <w:szCs w:val="24"/>
        </w:rPr>
        <w:t xml:space="preserve"> Environ 3,8 millions de Canadiens adultes ont déclaré être limités dans leurs activités quotidiennes à cause d’une incapacité en 2012, soit 13,7 % de la population adulte</w:t>
      </w:r>
      <w:r w:rsidR="00B175EF" w:rsidRPr="001F1577">
        <w:rPr>
          <w:rStyle w:val="Appelnotedebasdep"/>
          <w:rFonts w:ascii="Arial" w:hAnsi="Arial" w:cs="Arial"/>
          <w:color w:val="000000"/>
          <w:sz w:val="19"/>
          <w:szCs w:val="19"/>
          <w:shd w:val="clear" w:color="auto" w:fill="FFFFFF"/>
        </w:rPr>
        <w:footnoteReference w:id="17"/>
      </w:r>
      <w:r w:rsidR="00B175EF" w:rsidRPr="001F1577">
        <w:rPr>
          <w:rFonts w:ascii="Arial" w:hAnsi="Arial" w:cs="Arial"/>
          <w:color w:val="000000"/>
          <w:sz w:val="19"/>
          <w:szCs w:val="19"/>
          <w:shd w:val="clear" w:color="auto" w:fill="FFFFFF"/>
        </w:rPr>
        <w:t>.</w:t>
      </w:r>
    </w:p>
    <w:p w:rsidR="00CB3EF5" w:rsidRPr="001F1577" w:rsidRDefault="00CB3EF5" w:rsidP="00CB3EF5">
      <w:pPr>
        <w:rPr>
          <w:rFonts w:ascii="Arial" w:hAnsi="Arial" w:cs="Arial"/>
        </w:rPr>
      </w:pPr>
    </w:p>
    <w:p w:rsidR="00CB3EF5" w:rsidRPr="001F1577" w:rsidRDefault="00CB3EF5" w:rsidP="00CB3EF5">
      <w:pPr>
        <w:rPr>
          <w:rFonts w:ascii="Arial" w:hAnsi="Arial" w:cs="Arial"/>
          <w:color w:val="1F497D" w:themeColor="text2"/>
          <w:sz w:val="24"/>
          <w:szCs w:val="24"/>
        </w:rPr>
      </w:pPr>
      <w:r w:rsidRPr="001F1577">
        <w:rPr>
          <w:rFonts w:ascii="Arial" w:hAnsi="Arial" w:cs="Arial"/>
          <w:color w:val="1F497D" w:themeColor="text2"/>
          <w:sz w:val="24"/>
          <w:szCs w:val="24"/>
        </w:rPr>
        <w:t xml:space="preserve">Nous demandons: </w:t>
      </w:r>
    </w:p>
    <w:p w:rsidR="00867E17" w:rsidRPr="001F1577" w:rsidRDefault="00867E17" w:rsidP="00867E17">
      <w:pPr>
        <w:pStyle w:val="Paragraphedeliste"/>
        <w:numPr>
          <w:ilvl w:val="0"/>
          <w:numId w:val="14"/>
        </w:numPr>
        <w:spacing w:after="120" w:line="400" w:lineRule="exact"/>
        <w:contextualSpacing w:val="0"/>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le gouvernement du Canada amende le Code national de construction afin de rendre obligatoire les normes </w:t>
      </w:r>
      <w:r w:rsidR="00D528F8">
        <w:rPr>
          <w:rFonts w:ascii="Arial" w:hAnsi="Arial" w:cs="Arial"/>
          <w:color w:val="1F497D" w:themeColor="text2"/>
          <w:sz w:val="24"/>
          <w:szCs w:val="24"/>
        </w:rPr>
        <w:t>l’accessibilité universelle</w:t>
      </w:r>
      <w:r w:rsidRPr="001F1577">
        <w:rPr>
          <w:rFonts w:ascii="Arial" w:hAnsi="Arial" w:cs="Arial"/>
          <w:color w:val="1F497D" w:themeColor="text2"/>
          <w:sz w:val="24"/>
          <w:szCs w:val="24"/>
        </w:rPr>
        <w:t xml:space="preserve"> à l’intérieur des unités d’habitation et ce pour tous les types d’habitation résidentielles ;</w:t>
      </w:r>
    </w:p>
    <w:p w:rsidR="00CB3EF5" w:rsidRPr="001F1577" w:rsidRDefault="00CB3EF5" w:rsidP="00867E17">
      <w:pPr>
        <w:pStyle w:val="Paragraphedeliste"/>
        <w:spacing w:after="120" w:line="400" w:lineRule="exact"/>
        <w:ind w:left="643"/>
        <w:jc w:val="both"/>
        <w:rPr>
          <w:rFonts w:ascii="Arial" w:hAnsi="Arial" w:cs="Arial"/>
          <w:sz w:val="24"/>
          <w:szCs w:val="24"/>
        </w:rPr>
      </w:pPr>
    </w:p>
    <w:p w:rsidR="00CB3EF5" w:rsidRPr="001F1577" w:rsidRDefault="00044D70" w:rsidP="003C0119">
      <w:pPr>
        <w:spacing w:line="360" w:lineRule="auto"/>
        <w:rPr>
          <w:rFonts w:ascii="Arial" w:hAnsi="Arial" w:cs="Arial"/>
          <w:b/>
          <w:sz w:val="24"/>
          <w:szCs w:val="24"/>
        </w:rPr>
      </w:pPr>
      <w:r w:rsidRPr="001F1577">
        <w:rPr>
          <w:rFonts w:ascii="Arial" w:hAnsi="Arial" w:cs="Arial"/>
          <w:b/>
          <w:sz w:val="24"/>
          <w:szCs w:val="24"/>
        </w:rPr>
        <w:t xml:space="preserve">Considérant </w:t>
      </w:r>
    </w:p>
    <w:p w:rsidR="003B5E60" w:rsidRPr="001F1577" w:rsidRDefault="003C0119" w:rsidP="00867E17">
      <w:pPr>
        <w:spacing w:after="120" w:line="400" w:lineRule="exact"/>
        <w:ind w:left="567"/>
        <w:jc w:val="both"/>
        <w:rPr>
          <w:rFonts w:ascii="Arial" w:hAnsi="Arial" w:cs="Arial"/>
          <w:sz w:val="24"/>
          <w:szCs w:val="24"/>
        </w:rPr>
      </w:pPr>
      <w:r w:rsidRPr="001F1577">
        <w:rPr>
          <w:rFonts w:ascii="Arial" w:hAnsi="Arial" w:cs="Arial"/>
          <w:sz w:val="24"/>
          <w:szCs w:val="24"/>
        </w:rPr>
        <w:t>Que le gouvernement fédéral n’a pas renouvelé les conventio</w:t>
      </w:r>
      <w:r w:rsidR="003B5E60" w:rsidRPr="001F1577">
        <w:rPr>
          <w:rFonts w:ascii="Arial" w:hAnsi="Arial" w:cs="Arial"/>
          <w:sz w:val="24"/>
          <w:szCs w:val="24"/>
        </w:rPr>
        <w:t xml:space="preserve">ns d’exploitation depuis 1994; </w:t>
      </w:r>
    </w:p>
    <w:p w:rsidR="003C0119" w:rsidRPr="001F1577" w:rsidRDefault="003C0119" w:rsidP="00867E17">
      <w:pPr>
        <w:spacing w:after="120" w:line="400" w:lineRule="exact"/>
        <w:ind w:left="567"/>
        <w:jc w:val="both"/>
        <w:rPr>
          <w:rFonts w:ascii="Arial" w:hAnsi="Arial" w:cs="Arial"/>
          <w:sz w:val="24"/>
          <w:szCs w:val="24"/>
        </w:rPr>
      </w:pPr>
      <w:r w:rsidRPr="001F1577">
        <w:rPr>
          <w:rFonts w:ascii="Arial" w:hAnsi="Arial" w:cs="Arial"/>
          <w:sz w:val="24"/>
          <w:szCs w:val="24"/>
        </w:rPr>
        <w:t xml:space="preserve">Que le gouvernement du Québec a signé trois ententes avec le gouvernement fédéral afin de financer le logement social et communautaire; </w:t>
      </w:r>
    </w:p>
    <w:p w:rsidR="002832C2" w:rsidRPr="001F1577" w:rsidRDefault="002832C2" w:rsidP="00867E17">
      <w:pPr>
        <w:spacing w:after="120" w:line="400" w:lineRule="exact"/>
        <w:ind w:left="567"/>
        <w:jc w:val="both"/>
        <w:rPr>
          <w:rFonts w:ascii="Arial" w:hAnsi="Arial" w:cs="Arial"/>
          <w:sz w:val="24"/>
          <w:szCs w:val="24"/>
        </w:rPr>
      </w:pPr>
      <w:r w:rsidRPr="001F1577">
        <w:rPr>
          <w:rFonts w:ascii="Arial" w:hAnsi="Arial" w:cs="Arial"/>
          <w:sz w:val="24"/>
          <w:szCs w:val="24"/>
        </w:rPr>
        <w:lastRenderedPageBreak/>
        <w:t>Que la fin des conventions a déjà commencé à toucher le financement des Programmes de supplément au loyer (PSL); les ententes ont commencées à pre</w:t>
      </w:r>
      <w:r w:rsidR="00867E17" w:rsidRPr="001F1577">
        <w:rPr>
          <w:rFonts w:ascii="Arial" w:hAnsi="Arial" w:cs="Arial"/>
          <w:sz w:val="24"/>
          <w:szCs w:val="24"/>
        </w:rPr>
        <w:t xml:space="preserve">ndre fin en 2014; </w:t>
      </w:r>
    </w:p>
    <w:p w:rsidR="002832C2" w:rsidRPr="001F1577" w:rsidRDefault="002832C2" w:rsidP="00867E17">
      <w:pPr>
        <w:spacing w:after="120" w:line="400" w:lineRule="exact"/>
        <w:ind w:left="567"/>
        <w:jc w:val="both"/>
        <w:rPr>
          <w:rFonts w:ascii="Arial" w:hAnsi="Arial" w:cs="Arial"/>
          <w:sz w:val="24"/>
          <w:szCs w:val="24"/>
        </w:rPr>
      </w:pPr>
      <w:r w:rsidRPr="001F1577">
        <w:rPr>
          <w:rFonts w:ascii="Arial" w:hAnsi="Arial" w:cs="Arial"/>
          <w:sz w:val="24"/>
          <w:szCs w:val="24"/>
        </w:rPr>
        <w:t>Qu’au Québec, 10 737 unités PSL sont subventionnées en vertu de trois ententes fédérales-provinciales (1977, 1979 et 1986)</w:t>
      </w:r>
      <w:r w:rsidR="00867E17" w:rsidRPr="001F1577">
        <w:rPr>
          <w:rFonts w:ascii="Arial" w:hAnsi="Arial" w:cs="Arial"/>
          <w:sz w:val="24"/>
          <w:szCs w:val="24"/>
        </w:rPr>
        <w:t>;</w:t>
      </w:r>
    </w:p>
    <w:p w:rsidR="005A4C55" w:rsidRPr="001F1577" w:rsidRDefault="003C0119" w:rsidP="003B5E60">
      <w:pPr>
        <w:spacing w:after="120" w:line="400" w:lineRule="exact"/>
        <w:ind w:left="567"/>
        <w:jc w:val="both"/>
        <w:rPr>
          <w:rFonts w:ascii="Arial" w:hAnsi="Arial" w:cs="Arial"/>
          <w:sz w:val="24"/>
          <w:szCs w:val="24"/>
        </w:rPr>
      </w:pPr>
      <w:r w:rsidRPr="001F1577">
        <w:rPr>
          <w:rFonts w:ascii="Arial" w:hAnsi="Arial" w:cs="Arial"/>
          <w:sz w:val="24"/>
          <w:szCs w:val="24"/>
        </w:rPr>
        <w:t xml:space="preserve">Que la fin des conventions d’exploitation </w:t>
      </w:r>
      <w:r w:rsidR="00062CF4" w:rsidRPr="001F1577">
        <w:rPr>
          <w:rFonts w:ascii="Arial" w:hAnsi="Arial" w:cs="Arial"/>
          <w:sz w:val="24"/>
          <w:szCs w:val="24"/>
        </w:rPr>
        <w:t>touchera à terme 125 550 logements, soit environ 85% des logements sociaux de la province de Québec, dont 37 500 recevant</w:t>
      </w:r>
      <w:r w:rsidRPr="001F1577">
        <w:rPr>
          <w:rFonts w:ascii="Arial" w:hAnsi="Arial" w:cs="Arial"/>
          <w:sz w:val="24"/>
          <w:szCs w:val="24"/>
        </w:rPr>
        <w:t xml:space="preserve"> directement leurs subventions du gouvernement fédéral, par l’</w:t>
      </w:r>
      <w:r w:rsidR="00062CF4" w:rsidRPr="001F1577">
        <w:rPr>
          <w:rFonts w:ascii="Arial" w:hAnsi="Arial" w:cs="Arial"/>
          <w:sz w:val="24"/>
          <w:szCs w:val="24"/>
        </w:rPr>
        <w:t xml:space="preserve">entremise </w:t>
      </w:r>
      <w:r w:rsidRPr="001F1577">
        <w:rPr>
          <w:rFonts w:ascii="Arial" w:hAnsi="Arial" w:cs="Arial"/>
          <w:sz w:val="24"/>
          <w:szCs w:val="24"/>
        </w:rPr>
        <w:t>de la Société canadienne d’hypothèques et de logement (SCHL)</w:t>
      </w:r>
      <w:r w:rsidR="00062CF4" w:rsidRPr="001F1577">
        <w:rPr>
          <w:rFonts w:ascii="Arial" w:hAnsi="Arial" w:cs="Arial"/>
          <w:vertAlign w:val="superscript"/>
        </w:rPr>
        <w:footnoteReference w:id="18"/>
      </w:r>
      <w:r w:rsidR="00062CF4" w:rsidRPr="001F1577">
        <w:rPr>
          <w:rFonts w:ascii="Arial" w:hAnsi="Arial" w:cs="Arial"/>
          <w:sz w:val="24"/>
          <w:szCs w:val="24"/>
        </w:rPr>
        <w:t>;</w:t>
      </w:r>
      <w:r w:rsidRPr="001F1577">
        <w:rPr>
          <w:rFonts w:ascii="Arial" w:hAnsi="Arial" w:cs="Arial"/>
          <w:sz w:val="24"/>
          <w:szCs w:val="24"/>
        </w:rPr>
        <w:t xml:space="preserve"> </w:t>
      </w:r>
    </w:p>
    <w:p w:rsidR="00530D0D" w:rsidRPr="001F1577" w:rsidRDefault="00530D0D">
      <w:pPr>
        <w:rPr>
          <w:rFonts w:ascii="Arial" w:hAnsi="Arial" w:cs="Arial"/>
          <w:color w:val="1F497D" w:themeColor="text2"/>
          <w:sz w:val="24"/>
          <w:szCs w:val="24"/>
        </w:rPr>
      </w:pPr>
    </w:p>
    <w:p w:rsidR="00530D0D" w:rsidRPr="001F1577" w:rsidRDefault="00530D0D">
      <w:pPr>
        <w:rPr>
          <w:rFonts w:ascii="Arial" w:hAnsi="Arial" w:cs="Arial"/>
          <w:color w:val="1F497D" w:themeColor="text2"/>
          <w:sz w:val="24"/>
          <w:szCs w:val="24"/>
        </w:rPr>
      </w:pPr>
      <w:r w:rsidRPr="001F1577">
        <w:rPr>
          <w:rFonts w:ascii="Arial" w:hAnsi="Arial" w:cs="Arial"/>
          <w:color w:val="1F497D" w:themeColor="text2"/>
          <w:sz w:val="24"/>
          <w:szCs w:val="24"/>
        </w:rPr>
        <w:t>Nous demandons</w:t>
      </w:r>
      <w:r w:rsidR="00867E17" w:rsidRPr="001F1577">
        <w:rPr>
          <w:rFonts w:ascii="Arial" w:hAnsi="Arial" w:cs="Arial"/>
          <w:color w:val="1F497D" w:themeColor="text2"/>
          <w:sz w:val="24"/>
          <w:szCs w:val="24"/>
        </w:rPr>
        <w:t xml:space="preserve"> </w:t>
      </w:r>
      <w:r w:rsidRPr="001F1577">
        <w:rPr>
          <w:rFonts w:ascii="Arial" w:hAnsi="Arial" w:cs="Arial"/>
          <w:color w:val="1F497D" w:themeColor="text2"/>
          <w:sz w:val="24"/>
          <w:szCs w:val="24"/>
        </w:rPr>
        <w:t xml:space="preserve">: </w:t>
      </w:r>
    </w:p>
    <w:p w:rsidR="00452F54" w:rsidRPr="001F1577" w:rsidRDefault="00867E17" w:rsidP="002832C2">
      <w:pPr>
        <w:pStyle w:val="Paragraphedeliste"/>
        <w:numPr>
          <w:ilvl w:val="0"/>
          <w:numId w:val="14"/>
        </w:numPr>
        <w:spacing w:after="120" w:line="400" w:lineRule="exact"/>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Que le gouvernement du Canada </w:t>
      </w:r>
      <w:r w:rsidR="00865558" w:rsidRPr="001F1577">
        <w:rPr>
          <w:rFonts w:ascii="Arial" w:hAnsi="Arial" w:cs="Arial"/>
          <w:color w:val="1F497D" w:themeColor="text2"/>
          <w:sz w:val="24"/>
          <w:szCs w:val="24"/>
        </w:rPr>
        <w:t>m</w:t>
      </w:r>
      <w:r w:rsidR="00452F54" w:rsidRPr="001F1577">
        <w:rPr>
          <w:rFonts w:ascii="Arial" w:hAnsi="Arial" w:cs="Arial"/>
          <w:color w:val="1F497D" w:themeColor="text2"/>
          <w:sz w:val="24"/>
          <w:szCs w:val="24"/>
        </w:rPr>
        <w:t>aintien</w:t>
      </w:r>
      <w:r w:rsidR="00865558" w:rsidRPr="001F1577">
        <w:rPr>
          <w:rFonts w:ascii="Arial" w:hAnsi="Arial" w:cs="Arial"/>
          <w:color w:val="1F497D" w:themeColor="text2"/>
          <w:sz w:val="24"/>
          <w:szCs w:val="24"/>
        </w:rPr>
        <w:t>ne l</w:t>
      </w:r>
      <w:r w:rsidR="00452F54" w:rsidRPr="001F1577">
        <w:rPr>
          <w:rFonts w:ascii="Arial" w:hAnsi="Arial" w:cs="Arial"/>
          <w:color w:val="1F497D" w:themeColor="text2"/>
          <w:sz w:val="24"/>
          <w:szCs w:val="24"/>
        </w:rPr>
        <w:t>es subventions pour les logeme</w:t>
      </w:r>
      <w:r w:rsidRPr="001F1577">
        <w:rPr>
          <w:rFonts w:ascii="Arial" w:hAnsi="Arial" w:cs="Arial"/>
          <w:color w:val="1F497D" w:themeColor="text2"/>
          <w:sz w:val="24"/>
          <w:szCs w:val="24"/>
        </w:rPr>
        <w:t>nts sociaux réalisés avant 1994 ;</w:t>
      </w:r>
    </w:p>
    <w:p w:rsidR="00867E17" w:rsidRPr="001F1577" w:rsidRDefault="00865558" w:rsidP="00867E17">
      <w:pPr>
        <w:pStyle w:val="Paragraphedeliste"/>
        <w:numPr>
          <w:ilvl w:val="0"/>
          <w:numId w:val="14"/>
        </w:numPr>
        <w:spacing w:after="120" w:line="400" w:lineRule="exact"/>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Qu’il maintienne les versements de </w:t>
      </w:r>
      <w:r w:rsidR="00867E17" w:rsidRPr="001F1577">
        <w:rPr>
          <w:rFonts w:ascii="Arial" w:hAnsi="Arial" w:cs="Arial"/>
          <w:color w:val="1F497D" w:themeColor="text2"/>
          <w:sz w:val="24"/>
          <w:szCs w:val="24"/>
        </w:rPr>
        <w:t>1,7 milliard</w:t>
      </w:r>
      <w:r w:rsidR="00452F54" w:rsidRPr="001F1577">
        <w:rPr>
          <w:rFonts w:ascii="Arial" w:hAnsi="Arial" w:cs="Arial"/>
          <w:color w:val="1F497D" w:themeColor="text2"/>
          <w:sz w:val="24"/>
          <w:szCs w:val="24"/>
        </w:rPr>
        <w:t xml:space="preserve"> par année pou</w:t>
      </w:r>
      <w:r w:rsidR="00867E17" w:rsidRPr="001F1577">
        <w:rPr>
          <w:rFonts w:ascii="Arial" w:hAnsi="Arial" w:cs="Arial"/>
          <w:color w:val="1F497D" w:themeColor="text2"/>
          <w:sz w:val="24"/>
          <w:szCs w:val="24"/>
        </w:rPr>
        <w:t xml:space="preserve">r de nouveaux logements sociaux ; </w:t>
      </w:r>
    </w:p>
    <w:p w:rsidR="00867E17" w:rsidRPr="001F1577" w:rsidRDefault="00867E17" w:rsidP="00867E17">
      <w:pPr>
        <w:pStyle w:val="Paragraphedeliste"/>
        <w:numPr>
          <w:ilvl w:val="0"/>
          <w:numId w:val="14"/>
        </w:numPr>
        <w:spacing w:after="120" w:line="400" w:lineRule="exact"/>
        <w:jc w:val="both"/>
        <w:rPr>
          <w:rFonts w:ascii="Arial" w:hAnsi="Arial" w:cs="Arial"/>
          <w:color w:val="1F497D" w:themeColor="text2"/>
          <w:sz w:val="24"/>
          <w:szCs w:val="24"/>
        </w:rPr>
      </w:pPr>
      <w:r w:rsidRPr="001F1577">
        <w:rPr>
          <w:rFonts w:ascii="Arial" w:hAnsi="Arial" w:cs="Arial"/>
          <w:color w:val="1F497D" w:themeColor="text2"/>
          <w:sz w:val="24"/>
          <w:szCs w:val="24"/>
        </w:rPr>
        <w:t xml:space="preserve">Qu’il respecte les promesses électorales de 2015 concernant le financement des logements sociaux via le Plan d’investissement dans les infrastructures. </w:t>
      </w:r>
    </w:p>
    <w:p w:rsidR="001A0D01" w:rsidRPr="001F1577" w:rsidRDefault="001A0D01">
      <w:pPr>
        <w:rPr>
          <w:rFonts w:ascii="Arial" w:hAnsi="Arial" w:cs="Arial"/>
          <w:color w:val="1F497D" w:themeColor="text2"/>
          <w:sz w:val="24"/>
          <w:szCs w:val="24"/>
        </w:rPr>
      </w:pPr>
      <w:r w:rsidRPr="001F1577">
        <w:rPr>
          <w:rFonts w:ascii="Arial" w:hAnsi="Arial" w:cs="Arial"/>
          <w:color w:val="1F497D" w:themeColor="text2"/>
          <w:sz w:val="24"/>
          <w:szCs w:val="24"/>
        </w:rPr>
        <w:br w:type="page"/>
      </w:r>
    </w:p>
    <w:p w:rsidR="001A0D01" w:rsidRPr="001F1577" w:rsidRDefault="001A0D01" w:rsidP="001F1577">
      <w:pPr>
        <w:pStyle w:val="Titre1"/>
      </w:pPr>
      <w:bookmarkStart w:id="24" w:name="_Toc466291205"/>
      <w:bookmarkStart w:id="25" w:name="_Toc466292375"/>
      <w:r w:rsidRPr="001F1577">
        <w:lastRenderedPageBreak/>
        <w:t>ANNEXES</w:t>
      </w:r>
      <w:bookmarkEnd w:id="24"/>
      <w:bookmarkEnd w:id="25"/>
    </w:p>
    <w:p w:rsidR="00146849" w:rsidRDefault="00146849" w:rsidP="00146849">
      <w:pPr>
        <w:rPr>
          <w:rFonts w:ascii="Arial" w:hAnsi="Arial" w:cs="Arial"/>
          <w:color w:val="000000" w:themeColor="text1"/>
          <w:sz w:val="24"/>
          <w:szCs w:val="24"/>
        </w:rPr>
      </w:pPr>
      <w:bookmarkStart w:id="26" w:name="_Toc466291206"/>
    </w:p>
    <w:p w:rsidR="001A0D01" w:rsidRPr="00B8363C" w:rsidRDefault="001A0D01" w:rsidP="00B8363C">
      <w:pPr>
        <w:pStyle w:val="Titre2"/>
      </w:pPr>
      <w:bookmarkStart w:id="27" w:name="_Toc466292376"/>
      <w:r w:rsidRPr="001F1577">
        <w:t>Lexique</w:t>
      </w:r>
      <w:bookmarkEnd w:id="26"/>
      <w:bookmarkEnd w:id="27"/>
    </w:p>
    <w:p w:rsidR="001A0D01" w:rsidRPr="001F1577" w:rsidRDefault="001A0D01" w:rsidP="001A0D01">
      <w:pPr>
        <w:spacing w:after="0" w:line="360" w:lineRule="auto"/>
        <w:jc w:val="both"/>
        <w:rPr>
          <w:rFonts w:ascii="Arial" w:eastAsia="Times New Roman" w:hAnsi="Arial" w:cs="Arial"/>
          <w:bCs/>
          <w:iCs/>
          <w:color w:val="000000" w:themeColor="text1"/>
          <w:sz w:val="24"/>
          <w:szCs w:val="24"/>
          <w:lang w:eastAsia="fr-CA"/>
        </w:rPr>
      </w:pPr>
      <w:r w:rsidRPr="001F1577">
        <w:rPr>
          <w:rFonts w:ascii="Arial" w:eastAsia="Times New Roman" w:hAnsi="Arial" w:cs="Arial"/>
          <w:bCs/>
          <w:iCs/>
          <w:color w:val="000000" w:themeColor="text1"/>
          <w:sz w:val="24"/>
          <w:szCs w:val="24"/>
          <w:lang w:eastAsia="fr-CA"/>
        </w:rPr>
        <w:t xml:space="preserve">ACL : </w:t>
      </w:r>
      <w:proofErr w:type="spellStart"/>
      <w:r w:rsidRPr="001F1577">
        <w:rPr>
          <w:rFonts w:ascii="Arial" w:eastAsia="Times New Roman" w:hAnsi="Arial" w:cs="Arial"/>
          <w:bCs/>
          <w:iCs/>
          <w:color w:val="000000" w:themeColor="text1"/>
          <w:sz w:val="24"/>
          <w:szCs w:val="24"/>
          <w:lang w:eastAsia="fr-CA"/>
        </w:rPr>
        <w:t>AccèsLogis</w:t>
      </w:r>
      <w:proofErr w:type="spellEnd"/>
    </w:p>
    <w:p w:rsidR="001A0D01" w:rsidRPr="001F1577" w:rsidRDefault="001A0D01" w:rsidP="001A0D01">
      <w:pPr>
        <w:spacing w:after="0" w:line="360" w:lineRule="auto"/>
        <w:rPr>
          <w:rFonts w:ascii="Arial" w:hAnsi="Arial" w:cs="Arial"/>
          <w:color w:val="000000" w:themeColor="text1"/>
          <w:sz w:val="24"/>
          <w:szCs w:val="24"/>
        </w:rPr>
      </w:pPr>
      <w:r w:rsidRPr="001F1577">
        <w:rPr>
          <w:rFonts w:ascii="Arial" w:hAnsi="Arial" w:cs="Arial"/>
          <w:color w:val="000000" w:themeColor="text1"/>
          <w:sz w:val="24"/>
          <w:szCs w:val="24"/>
        </w:rPr>
        <w:t>AU : Accessibilité universelle</w:t>
      </w:r>
    </w:p>
    <w:p w:rsidR="001A0D01" w:rsidRPr="001F1577" w:rsidRDefault="001A0D01" w:rsidP="001A0D01">
      <w:pPr>
        <w:spacing w:after="0" w:line="360" w:lineRule="auto"/>
        <w:jc w:val="both"/>
        <w:rPr>
          <w:rFonts w:ascii="Arial" w:hAnsi="Arial" w:cs="Arial"/>
          <w:color w:val="000000" w:themeColor="text1"/>
          <w:sz w:val="24"/>
          <w:szCs w:val="24"/>
        </w:rPr>
      </w:pPr>
      <w:r w:rsidRPr="001F1577">
        <w:rPr>
          <w:rFonts w:ascii="Arial" w:hAnsi="Arial" w:cs="Arial"/>
          <w:color w:val="000000" w:themeColor="text1"/>
          <w:sz w:val="24"/>
          <w:szCs w:val="24"/>
        </w:rPr>
        <w:t xml:space="preserve">CCQ : Code de construction du Québec </w:t>
      </w:r>
    </w:p>
    <w:p w:rsidR="001A0D01" w:rsidRPr="001F1577" w:rsidRDefault="001A0D01" w:rsidP="001A0D01">
      <w:pPr>
        <w:spacing w:after="0" w:line="360" w:lineRule="auto"/>
        <w:jc w:val="both"/>
        <w:rPr>
          <w:rFonts w:ascii="Arial" w:eastAsia="MS Mincho" w:hAnsi="Arial" w:cs="Arial"/>
          <w:color w:val="000000" w:themeColor="text1"/>
          <w:sz w:val="24"/>
          <w:szCs w:val="24"/>
        </w:rPr>
      </w:pPr>
      <w:r w:rsidRPr="001F1577">
        <w:rPr>
          <w:rFonts w:ascii="Arial" w:eastAsia="MS Mincho" w:hAnsi="Arial" w:cs="Arial"/>
          <w:color w:val="000000" w:themeColor="text1"/>
          <w:sz w:val="24"/>
          <w:szCs w:val="24"/>
        </w:rPr>
        <w:t xml:space="preserve">CDPDJ : Commission des droits de la personne et des droits de la jeunesse </w:t>
      </w:r>
    </w:p>
    <w:p w:rsidR="001A0D01" w:rsidRPr="001F1577" w:rsidRDefault="001A0D01" w:rsidP="001A0D01">
      <w:pPr>
        <w:spacing w:after="0" w:line="360" w:lineRule="auto"/>
        <w:rPr>
          <w:rFonts w:ascii="Arial" w:hAnsi="Arial" w:cs="Arial"/>
          <w:color w:val="000000" w:themeColor="text1"/>
          <w:sz w:val="24"/>
          <w:szCs w:val="24"/>
        </w:rPr>
      </w:pPr>
      <w:r w:rsidRPr="001F1577">
        <w:rPr>
          <w:rFonts w:ascii="Arial" w:hAnsi="Arial" w:cs="Arial"/>
          <w:color w:val="000000" w:themeColor="text1"/>
          <w:sz w:val="24"/>
          <w:szCs w:val="24"/>
        </w:rPr>
        <w:t xml:space="preserve">CMM : Communauté métropolitaine de Montréal </w:t>
      </w:r>
    </w:p>
    <w:p w:rsidR="001A0D01" w:rsidRPr="001F1577" w:rsidRDefault="001A0D01" w:rsidP="001A0D01">
      <w:pPr>
        <w:spacing w:after="0" w:line="360" w:lineRule="auto"/>
        <w:jc w:val="both"/>
        <w:rPr>
          <w:rFonts w:ascii="Arial" w:hAnsi="Arial" w:cs="Arial"/>
          <w:color w:val="000000" w:themeColor="text1"/>
          <w:sz w:val="24"/>
          <w:szCs w:val="24"/>
        </w:rPr>
      </w:pPr>
      <w:r w:rsidRPr="001F1577">
        <w:rPr>
          <w:rFonts w:ascii="Arial" w:hAnsi="Arial" w:cs="Arial"/>
          <w:color w:val="000000" w:themeColor="text1"/>
          <w:sz w:val="24"/>
          <w:szCs w:val="24"/>
        </w:rPr>
        <w:t xml:space="preserve">Coop : Coopérative d’habitation </w:t>
      </w:r>
    </w:p>
    <w:p w:rsidR="001A0D01" w:rsidRPr="001F1577" w:rsidRDefault="001A0D01" w:rsidP="001A0D01">
      <w:pPr>
        <w:spacing w:after="0" w:line="360" w:lineRule="auto"/>
        <w:rPr>
          <w:rFonts w:ascii="Arial" w:hAnsi="Arial" w:cs="Arial"/>
          <w:color w:val="000000" w:themeColor="text1"/>
          <w:sz w:val="24"/>
          <w:szCs w:val="24"/>
        </w:rPr>
      </w:pPr>
      <w:r w:rsidRPr="001F1577">
        <w:rPr>
          <w:rFonts w:ascii="Arial" w:hAnsi="Arial" w:cs="Arial"/>
          <w:color w:val="000000" w:themeColor="text1"/>
          <w:sz w:val="24"/>
          <w:szCs w:val="24"/>
        </w:rPr>
        <w:t xml:space="preserve">GRT : Groupe de ressources techniques </w:t>
      </w:r>
    </w:p>
    <w:p w:rsidR="001A0D01" w:rsidRPr="001F1577" w:rsidRDefault="001A0D01" w:rsidP="001A0D01">
      <w:pPr>
        <w:spacing w:after="0" w:line="360" w:lineRule="auto"/>
        <w:jc w:val="both"/>
        <w:rPr>
          <w:rFonts w:ascii="Arial" w:hAnsi="Arial" w:cs="Arial"/>
          <w:color w:val="000000" w:themeColor="text1"/>
          <w:sz w:val="24"/>
          <w:szCs w:val="24"/>
        </w:rPr>
      </w:pPr>
      <w:r w:rsidRPr="001F1577">
        <w:rPr>
          <w:rFonts w:ascii="Arial" w:hAnsi="Arial" w:cs="Arial"/>
          <w:color w:val="000000" w:themeColor="text1"/>
          <w:sz w:val="24"/>
          <w:szCs w:val="24"/>
        </w:rPr>
        <w:t>HLM : Habitation à loyer modique</w:t>
      </w:r>
    </w:p>
    <w:p w:rsidR="001A0D01" w:rsidRPr="001F1577" w:rsidRDefault="001A0D01" w:rsidP="001A0D01">
      <w:pPr>
        <w:spacing w:after="0" w:line="360" w:lineRule="auto"/>
        <w:jc w:val="both"/>
        <w:rPr>
          <w:rFonts w:ascii="Arial" w:eastAsia="Times New Roman" w:hAnsi="Arial" w:cs="Arial"/>
          <w:bCs/>
          <w:iCs/>
          <w:color w:val="000000" w:themeColor="text1"/>
          <w:sz w:val="24"/>
          <w:szCs w:val="24"/>
          <w:lang w:eastAsia="fr-CA"/>
        </w:rPr>
      </w:pPr>
      <w:r w:rsidRPr="001F1577">
        <w:rPr>
          <w:rFonts w:ascii="Arial" w:hAnsi="Arial" w:cs="Arial"/>
          <w:color w:val="000000" w:themeColor="text1"/>
          <w:sz w:val="24"/>
          <w:szCs w:val="24"/>
        </w:rPr>
        <w:t xml:space="preserve">LAAA : Logement adapté, aînées autonomes </w:t>
      </w:r>
    </w:p>
    <w:p w:rsidR="001A0D01" w:rsidRPr="001F1577" w:rsidRDefault="001A0D01" w:rsidP="001A0D01">
      <w:pPr>
        <w:spacing w:after="0" w:line="360" w:lineRule="auto"/>
        <w:jc w:val="both"/>
        <w:rPr>
          <w:rFonts w:ascii="Arial" w:eastAsia="Times New Roman" w:hAnsi="Arial" w:cs="Arial"/>
          <w:bCs/>
          <w:iCs/>
          <w:color w:val="000000" w:themeColor="text1"/>
          <w:sz w:val="24"/>
          <w:szCs w:val="24"/>
          <w:lang w:eastAsia="fr-CA"/>
        </w:rPr>
      </w:pPr>
      <w:r w:rsidRPr="001F1577">
        <w:rPr>
          <w:rFonts w:ascii="Arial" w:eastAsia="Times New Roman" w:hAnsi="Arial" w:cs="Arial"/>
          <w:bCs/>
          <w:iCs/>
          <w:color w:val="000000" w:themeColor="text1"/>
          <w:sz w:val="24"/>
          <w:szCs w:val="24"/>
          <w:lang w:eastAsia="fr-CA"/>
        </w:rPr>
        <w:t>OBNL : Organisme à but non lucratif</w:t>
      </w:r>
    </w:p>
    <w:p w:rsidR="001A0D01" w:rsidRPr="001F1577" w:rsidRDefault="001A0D01" w:rsidP="001A0D01">
      <w:pPr>
        <w:spacing w:after="0" w:line="360" w:lineRule="auto"/>
        <w:jc w:val="both"/>
        <w:rPr>
          <w:rFonts w:ascii="Arial" w:eastAsia="Times New Roman" w:hAnsi="Arial" w:cs="Arial"/>
          <w:bCs/>
          <w:iCs/>
          <w:color w:val="000000" w:themeColor="text1"/>
          <w:sz w:val="24"/>
          <w:szCs w:val="24"/>
          <w:lang w:eastAsia="fr-CA"/>
        </w:rPr>
      </w:pPr>
      <w:r w:rsidRPr="001F1577">
        <w:rPr>
          <w:rFonts w:ascii="Arial" w:eastAsia="Times New Roman" w:hAnsi="Arial" w:cs="Arial"/>
          <w:bCs/>
          <w:iCs/>
          <w:color w:val="000000" w:themeColor="text1"/>
          <w:sz w:val="24"/>
          <w:szCs w:val="24"/>
          <w:lang w:eastAsia="fr-CA"/>
        </w:rPr>
        <w:t>OMHM : Office municipal d’habitation de Montréal</w:t>
      </w:r>
    </w:p>
    <w:p w:rsidR="001A0D01" w:rsidRPr="001F1577" w:rsidRDefault="001A0D01" w:rsidP="001A0D01">
      <w:pPr>
        <w:spacing w:after="0" w:line="360" w:lineRule="auto"/>
        <w:jc w:val="both"/>
        <w:rPr>
          <w:rFonts w:ascii="Arial" w:hAnsi="Arial" w:cs="Arial"/>
          <w:color w:val="000000" w:themeColor="text1"/>
          <w:sz w:val="24"/>
          <w:szCs w:val="24"/>
        </w:rPr>
      </w:pPr>
      <w:r w:rsidRPr="001F1577">
        <w:rPr>
          <w:rFonts w:ascii="Arial" w:hAnsi="Arial" w:cs="Arial"/>
          <w:color w:val="000000" w:themeColor="text1"/>
          <w:sz w:val="24"/>
          <w:szCs w:val="24"/>
        </w:rPr>
        <w:t xml:space="preserve">OPHQ : Office des personnes handicapées du Québec </w:t>
      </w:r>
    </w:p>
    <w:p w:rsidR="001A0D01" w:rsidRPr="001F1577" w:rsidRDefault="001A0D01" w:rsidP="001A0D01">
      <w:pPr>
        <w:spacing w:after="0" w:line="360" w:lineRule="auto"/>
        <w:rPr>
          <w:rFonts w:ascii="Arial" w:hAnsi="Arial" w:cs="Arial"/>
          <w:color w:val="000000" w:themeColor="text1"/>
          <w:sz w:val="24"/>
          <w:szCs w:val="24"/>
        </w:rPr>
      </w:pPr>
      <w:r w:rsidRPr="001F1577">
        <w:rPr>
          <w:rFonts w:ascii="Arial" w:eastAsia="Times New Roman" w:hAnsi="Arial" w:cs="Arial"/>
          <w:bCs/>
          <w:iCs/>
          <w:color w:val="000000" w:themeColor="text1"/>
          <w:sz w:val="24"/>
          <w:szCs w:val="24"/>
          <w:lang w:eastAsia="fr-CA"/>
        </w:rPr>
        <w:t>PAD : Programme d’adaptation domiciliaire</w:t>
      </w:r>
    </w:p>
    <w:p w:rsidR="001A0D01" w:rsidRPr="001F1577" w:rsidRDefault="001A0D01" w:rsidP="001A0D01">
      <w:pPr>
        <w:spacing w:after="0" w:line="360" w:lineRule="auto"/>
        <w:rPr>
          <w:rFonts w:ascii="Arial" w:hAnsi="Arial" w:cs="Arial"/>
          <w:color w:val="000000" w:themeColor="text1"/>
          <w:sz w:val="24"/>
          <w:szCs w:val="24"/>
        </w:rPr>
      </w:pPr>
      <w:r w:rsidRPr="001F1577">
        <w:rPr>
          <w:rFonts w:ascii="Arial" w:hAnsi="Arial" w:cs="Arial"/>
          <w:color w:val="000000" w:themeColor="text1"/>
          <w:sz w:val="24"/>
          <w:szCs w:val="24"/>
        </w:rPr>
        <w:t xml:space="preserve">PAMLSA : Plan d’action métropolitain pour le logement social et abordable </w:t>
      </w:r>
    </w:p>
    <w:p w:rsidR="001A0D01" w:rsidRPr="001F1577" w:rsidRDefault="001A0D01" w:rsidP="001A0D01">
      <w:pPr>
        <w:spacing w:after="0" w:line="360" w:lineRule="auto"/>
        <w:jc w:val="both"/>
        <w:rPr>
          <w:rFonts w:ascii="Arial" w:hAnsi="Arial" w:cs="Arial"/>
          <w:color w:val="000000" w:themeColor="text1"/>
          <w:sz w:val="24"/>
          <w:szCs w:val="24"/>
        </w:rPr>
      </w:pPr>
      <w:r w:rsidRPr="001F1577">
        <w:rPr>
          <w:rFonts w:ascii="Arial" w:hAnsi="Arial" w:cs="Arial"/>
          <w:color w:val="000000" w:themeColor="text1"/>
          <w:sz w:val="24"/>
          <w:szCs w:val="24"/>
        </w:rPr>
        <w:t>PIDESC : Pacte international relatif aux droits économiques, sociaux et culturels </w:t>
      </w:r>
    </w:p>
    <w:p w:rsidR="001A0D01" w:rsidRPr="001F1577" w:rsidRDefault="001A0D01" w:rsidP="001A0D01">
      <w:pPr>
        <w:spacing w:after="0" w:line="360" w:lineRule="auto"/>
        <w:rPr>
          <w:rFonts w:ascii="Arial" w:hAnsi="Arial" w:cs="Arial"/>
          <w:color w:val="000000" w:themeColor="text1"/>
          <w:sz w:val="24"/>
          <w:szCs w:val="24"/>
        </w:rPr>
      </w:pPr>
      <w:r w:rsidRPr="001F1577">
        <w:rPr>
          <w:rFonts w:ascii="Arial" w:hAnsi="Arial" w:cs="Arial"/>
          <w:color w:val="000000" w:themeColor="text1"/>
          <w:sz w:val="24"/>
          <w:szCs w:val="24"/>
        </w:rPr>
        <w:t xml:space="preserve">PMAD : Plan métropolitain d’aménagement et de développement </w:t>
      </w:r>
    </w:p>
    <w:p w:rsidR="001A0D01" w:rsidRPr="001F1577" w:rsidRDefault="001A0D01" w:rsidP="001A0D01">
      <w:pPr>
        <w:spacing w:after="0" w:line="360" w:lineRule="auto"/>
        <w:jc w:val="both"/>
        <w:rPr>
          <w:rFonts w:ascii="Arial" w:hAnsi="Arial" w:cs="Arial"/>
          <w:color w:val="000000" w:themeColor="text1"/>
          <w:sz w:val="24"/>
          <w:szCs w:val="24"/>
        </w:rPr>
      </w:pPr>
      <w:r w:rsidRPr="001F1577">
        <w:rPr>
          <w:rFonts w:ascii="Arial" w:hAnsi="Arial" w:cs="Arial"/>
          <w:color w:val="000000" w:themeColor="text1"/>
          <w:sz w:val="24"/>
          <w:szCs w:val="24"/>
        </w:rPr>
        <w:t xml:space="preserve">PSL : Programme de supplément au loyer </w:t>
      </w:r>
    </w:p>
    <w:p w:rsidR="001A0D01" w:rsidRPr="001F1577" w:rsidRDefault="001A0D01" w:rsidP="001A0D01">
      <w:pPr>
        <w:spacing w:after="0" w:line="360" w:lineRule="auto"/>
        <w:jc w:val="both"/>
        <w:rPr>
          <w:rFonts w:ascii="Arial" w:hAnsi="Arial" w:cs="Arial"/>
          <w:color w:val="000000" w:themeColor="text1"/>
          <w:sz w:val="24"/>
          <w:szCs w:val="24"/>
        </w:rPr>
      </w:pPr>
      <w:r w:rsidRPr="001F1577">
        <w:rPr>
          <w:rFonts w:ascii="Arial" w:hAnsi="Arial" w:cs="Arial"/>
          <w:color w:val="000000" w:themeColor="text1"/>
          <w:sz w:val="24"/>
          <w:szCs w:val="24"/>
        </w:rPr>
        <w:t xml:space="preserve">SAD : Subvention pour l’adaptation de domicile </w:t>
      </w:r>
    </w:p>
    <w:p w:rsidR="001A0D01" w:rsidRPr="001F1577" w:rsidRDefault="001A0D01" w:rsidP="001A0D01">
      <w:pPr>
        <w:spacing w:after="0" w:line="360" w:lineRule="auto"/>
        <w:rPr>
          <w:rFonts w:ascii="Arial" w:hAnsi="Arial" w:cs="Arial"/>
          <w:color w:val="000000" w:themeColor="text1"/>
          <w:sz w:val="24"/>
          <w:szCs w:val="24"/>
        </w:rPr>
      </w:pPr>
      <w:r w:rsidRPr="001F1577">
        <w:rPr>
          <w:rFonts w:ascii="Arial" w:hAnsi="Arial" w:cs="Arial"/>
          <w:color w:val="000000" w:themeColor="text1"/>
          <w:sz w:val="24"/>
          <w:szCs w:val="24"/>
        </w:rPr>
        <w:t>SCHL : Société canadienne hypothèque et de logement</w:t>
      </w:r>
    </w:p>
    <w:p w:rsidR="001A0D01" w:rsidRPr="001F1577" w:rsidRDefault="001A0D01" w:rsidP="001A0D01">
      <w:pPr>
        <w:spacing w:after="0" w:line="360" w:lineRule="auto"/>
        <w:rPr>
          <w:rFonts w:ascii="Arial" w:hAnsi="Arial" w:cs="Arial"/>
          <w:color w:val="000000" w:themeColor="text1"/>
          <w:sz w:val="24"/>
          <w:szCs w:val="24"/>
        </w:rPr>
      </w:pPr>
      <w:r w:rsidRPr="001F1577">
        <w:rPr>
          <w:rFonts w:ascii="Arial" w:hAnsi="Arial" w:cs="Arial"/>
          <w:color w:val="000000" w:themeColor="text1"/>
          <w:sz w:val="24"/>
          <w:szCs w:val="24"/>
        </w:rPr>
        <w:t>SHDM : Société d’habitation et de développement de Montréal</w:t>
      </w:r>
    </w:p>
    <w:p w:rsidR="001A0D01" w:rsidRPr="001F1577" w:rsidRDefault="001A0D01" w:rsidP="001A0D01">
      <w:pPr>
        <w:spacing w:after="0" w:line="360" w:lineRule="auto"/>
        <w:rPr>
          <w:rFonts w:ascii="Arial" w:hAnsi="Arial" w:cs="Arial"/>
          <w:color w:val="000000" w:themeColor="text1"/>
          <w:sz w:val="24"/>
          <w:szCs w:val="24"/>
        </w:rPr>
      </w:pPr>
      <w:r w:rsidRPr="001F1577">
        <w:rPr>
          <w:rFonts w:ascii="Arial" w:hAnsi="Arial" w:cs="Arial"/>
          <w:color w:val="000000" w:themeColor="text1"/>
          <w:sz w:val="24"/>
          <w:szCs w:val="24"/>
        </w:rPr>
        <w:t>SHQ : Société d’habitation du Québec</w:t>
      </w:r>
    </w:p>
    <w:p w:rsidR="001A0D01" w:rsidRPr="001F1577" w:rsidRDefault="001A0D01" w:rsidP="001A0D01">
      <w:pPr>
        <w:spacing w:after="0" w:line="360" w:lineRule="auto"/>
        <w:jc w:val="both"/>
        <w:rPr>
          <w:rFonts w:ascii="Arial" w:hAnsi="Arial" w:cs="Arial"/>
          <w:color w:val="000000" w:themeColor="text1"/>
          <w:sz w:val="24"/>
          <w:szCs w:val="24"/>
        </w:rPr>
      </w:pPr>
      <w:r w:rsidRPr="001F1577">
        <w:rPr>
          <w:rFonts w:ascii="Arial" w:hAnsi="Arial" w:cs="Arial"/>
          <w:color w:val="000000" w:themeColor="text1"/>
          <w:sz w:val="24"/>
          <w:szCs w:val="24"/>
        </w:rPr>
        <w:t xml:space="preserve">SUAL : Subvention pour l’adaptabilité du logement </w:t>
      </w:r>
    </w:p>
    <w:p w:rsidR="001A0D01" w:rsidRPr="001F1577" w:rsidRDefault="001A0D01" w:rsidP="001A0D01">
      <w:pPr>
        <w:spacing w:after="0" w:line="360" w:lineRule="auto"/>
        <w:rPr>
          <w:rFonts w:ascii="Arial" w:hAnsi="Arial" w:cs="Arial"/>
          <w:color w:val="000000" w:themeColor="text1"/>
          <w:sz w:val="24"/>
          <w:szCs w:val="24"/>
        </w:rPr>
      </w:pPr>
      <w:r w:rsidRPr="001F1577">
        <w:rPr>
          <w:rFonts w:ascii="Arial" w:hAnsi="Arial" w:cs="Arial"/>
          <w:color w:val="000000" w:themeColor="text1"/>
          <w:sz w:val="24"/>
          <w:szCs w:val="24"/>
        </w:rPr>
        <w:t xml:space="preserve">RBQ : Régie du bâtiment du Québec </w:t>
      </w:r>
    </w:p>
    <w:p w:rsidR="001A0D01" w:rsidRPr="001F1577" w:rsidRDefault="001A0D01" w:rsidP="001A0D01">
      <w:pPr>
        <w:spacing w:after="0" w:line="360" w:lineRule="auto"/>
        <w:rPr>
          <w:rFonts w:ascii="Arial" w:hAnsi="Arial" w:cs="Arial"/>
          <w:color w:val="000000" w:themeColor="text1"/>
          <w:sz w:val="24"/>
          <w:szCs w:val="24"/>
        </w:rPr>
      </w:pPr>
      <w:r w:rsidRPr="001F1577">
        <w:rPr>
          <w:rFonts w:ascii="Arial" w:hAnsi="Arial" w:cs="Arial"/>
          <w:color w:val="000000" w:themeColor="text1"/>
          <w:sz w:val="24"/>
          <w:szCs w:val="24"/>
        </w:rPr>
        <w:t>TOD : Transit-</w:t>
      </w:r>
      <w:proofErr w:type="spellStart"/>
      <w:r w:rsidRPr="001F1577">
        <w:rPr>
          <w:rFonts w:ascii="Arial" w:hAnsi="Arial" w:cs="Arial"/>
          <w:color w:val="000000" w:themeColor="text1"/>
          <w:sz w:val="24"/>
          <w:szCs w:val="24"/>
        </w:rPr>
        <w:t>Oriented</w:t>
      </w:r>
      <w:proofErr w:type="spellEnd"/>
      <w:r w:rsidRPr="001F1577">
        <w:rPr>
          <w:rFonts w:ascii="Arial" w:hAnsi="Arial" w:cs="Arial"/>
          <w:color w:val="000000" w:themeColor="text1"/>
          <w:sz w:val="24"/>
          <w:szCs w:val="24"/>
        </w:rPr>
        <w:t xml:space="preserve"> </w:t>
      </w:r>
      <w:proofErr w:type="spellStart"/>
      <w:r w:rsidRPr="001F1577">
        <w:rPr>
          <w:rFonts w:ascii="Arial" w:hAnsi="Arial" w:cs="Arial"/>
          <w:color w:val="000000" w:themeColor="text1"/>
          <w:sz w:val="24"/>
          <w:szCs w:val="24"/>
        </w:rPr>
        <w:t>Developement</w:t>
      </w:r>
      <w:proofErr w:type="spellEnd"/>
    </w:p>
    <w:p w:rsidR="001A0D01" w:rsidRPr="001F1577" w:rsidRDefault="001A0D01" w:rsidP="001A0D01">
      <w:pPr>
        <w:spacing w:after="120" w:line="400" w:lineRule="exact"/>
        <w:jc w:val="both"/>
        <w:rPr>
          <w:rFonts w:ascii="Arial" w:eastAsia="Times New Roman" w:hAnsi="Arial" w:cs="Arial"/>
          <w:bCs/>
          <w:iCs/>
          <w:color w:val="000000" w:themeColor="text1"/>
          <w:sz w:val="24"/>
          <w:szCs w:val="24"/>
          <w:lang w:eastAsia="fr-CA"/>
        </w:rPr>
      </w:pPr>
    </w:p>
    <w:p w:rsidR="001A0D01" w:rsidRPr="001F1577" w:rsidRDefault="001A0D01" w:rsidP="00B8363C">
      <w:pPr>
        <w:pStyle w:val="Titre2"/>
      </w:pPr>
      <w:bookmarkStart w:id="28" w:name="_Toc466291207"/>
      <w:bookmarkStart w:id="29" w:name="_Toc466292377"/>
      <w:r w:rsidRPr="001F1577">
        <w:lastRenderedPageBreak/>
        <w:t>Définition de l’accessibilité universelle (AU)</w:t>
      </w:r>
      <w:bookmarkEnd w:id="28"/>
      <w:bookmarkEnd w:id="29"/>
    </w:p>
    <w:p w:rsidR="001A0D01" w:rsidRPr="001F1577" w:rsidRDefault="001A0D01" w:rsidP="001A0D01">
      <w:pPr>
        <w:spacing w:after="0" w:line="480" w:lineRule="auto"/>
        <w:contextualSpacing/>
        <w:jc w:val="both"/>
        <w:rPr>
          <w:rFonts w:ascii="Arial" w:hAnsi="Arial" w:cs="Arial"/>
          <w:color w:val="1F497D"/>
          <w:sz w:val="24"/>
          <w:szCs w:val="24"/>
        </w:rPr>
      </w:pPr>
      <w:r w:rsidRPr="001F1577">
        <w:rPr>
          <w:rFonts w:ascii="Arial" w:hAnsi="Arial" w:cs="Arial"/>
          <w:color w:val="1F497D"/>
          <w:sz w:val="24"/>
          <w:szCs w:val="24"/>
        </w:rPr>
        <w:t xml:space="preserve">« L’accessibilité universelle est le caractère d’un produit, procédé, service, information ou environnement qui, dans un but d’équité et dans une approche inclusive, permet à toute personne de réaliser des activités de façon autonome et d’obtenir des résultats équivalents. </w:t>
      </w:r>
    </w:p>
    <w:p w:rsidR="001A0D01" w:rsidRPr="001F1577" w:rsidRDefault="001A0D01" w:rsidP="001A0D01">
      <w:pPr>
        <w:spacing w:after="0" w:line="480" w:lineRule="auto"/>
        <w:contextualSpacing/>
        <w:jc w:val="both"/>
        <w:rPr>
          <w:rFonts w:ascii="Arial" w:hAnsi="Arial" w:cs="Arial"/>
        </w:rPr>
      </w:pPr>
    </w:p>
    <w:p w:rsidR="001A0D01" w:rsidRPr="00146849" w:rsidRDefault="001A0D01" w:rsidP="00146849">
      <w:pPr>
        <w:pStyle w:val="Paragraphedeliste"/>
        <w:tabs>
          <w:tab w:val="left" w:pos="-5812"/>
          <w:tab w:val="left" w:pos="-5670"/>
        </w:tabs>
        <w:spacing w:after="0" w:line="480" w:lineRule="auto"/>
        <w:ind w:left="0"/>
        <w:rPr>
          <w:rFonts w:ascii="Arial" w:hAnsi="Arial" w:cs="Arial"/>
          <w:b/>
          <w:color w:val="1F497D"/>
          <w:sz w:val="24"/>
          <w:szCs w:val="24"/>
        </w:rPr>
      </w:pPr>
      <w:r w:rsidRPr="001F1577">
        <w:rPr>
          <w:rFonts w:ascii="Arial" w:hAnsi="Arial" w:cs="Arial"/>
          <w:b/>
          <w:color w:val="1F497D"/>
          <w:sz w:val="24"/>
          <w:szCs w:val="24"/>
        </w:rPr>
        <w:t>L’accessibilité universelle</w:t>
      </w:r>
    </w:p>
    <w:p w:rsidR="001A0D01" w:rsidRPr="001F1577" w:rsidRDefault="001A0D01" w:rsidP="001A0D01">
      <w:pPr>
        <w:pStyle w:val="Paragraphedeliste"/>
        <w:numPr>
          <w:ilvl w:val="0"/>
          <w:numId w:val="5"/>
        </w:numPr>
        <w:tabs>
          <w:tab w:val="left" w:pos="-5812"/>
          <w:tab w:val="left" w:pos="-5670"/>
          <w:tab w:val="left" w:pos="426"/>
        </w:tabs>
        <w:spacing w:after="0" w:line="480" w:lineRule="auto"/>
        <w:ind w:left="0" w:firstLine="0"/>
        <w:jc w:val="both"/>
        <w:rPr>
          <w:rFonts w:ascii="Arial" w:hAnsi="Arial" w:cs="Arial"/>
          <w:color w:val="1F497D"/>
          <w:sz w:val="24"/>
          <w:szCs w:val="24"/>
        </w:rPr>
      </w:pPr>
      <w:r w:rsidRPr="001F1577">
        <w:rPr>
          <w:rFonts w:ascii="Arial" w:hAnsi="Arial" w:cs="Arial"/>
          <w:color w:val="1F497D"/>
          <w:sz w:val="24"/>
          <w:szCs w:val="24"/>
        </w:rPr>
        <w:t xml:space="preserve">Qu’est-ce? </w:t>
      </w:r>
      <w:r w:rsidRPr="001F1577">
        <w:rPr>
          <w:rFonts w:ascii="Arial" w:hAnsi="Arial" w:cs="Arial"/>
          <w:color w:val="1F497D"/>
          <w:sz w:val="24"/>
          <w:szCs w:val="24"/>
        </w:rPr>
        <w:tab/>
        <w:t xml:space="preserve">C’est le </w:t>
      </w:r>
      <w:r w:rsidRPr="001F1577">
        <w:rPr>
          <w:rFonts w:ascii="Arial" w:hAnsi="Arial" w:cs="Arial"/>
          <w:b/>
          <w:color w:val="1F497D"/>
          <w:sz w:val="24"/>
          <w:szCs w:val="24"/>
        </w:rPr>
        <w:t>caractère</w:t>
      </w:r>
    </w:p>
    <w:p w:rsidR="001A0D01" w:rsidRPr="001F1577" w:rsidRDefault="001A0D01" w:rsidP="001A0D01">
      <w:pPr>
        <w:pStyle w:val="Paragraphedeliste"/>
        <w:numPr>
          <w:ilvl w:val="0"/>
          <w:numId w:val="5"/>
        </w:numPr>
        <w:tabs>
          <w:tab w:val="left" w:pos="-5812"/>
          <w:tab w:val="left" w:pos="-5670"/>
        </w:tabs>
        <w:spacing w:after="0" w:line="480" w:lineRule="auto"/>
        <w:ind w:left="426" w:hanging="426"/>
        <w:jc w:val="both"/>
        <w:rPr>
          <w:rFonts w:ascii="Arial" w:hAnsi="Arial" w:cs="Arial"/>
          <w:color w:val="1F497D"/>
          <w:sz w:val="24"/>
          <w:szCs w:val="24"/>
        </w:rPr>
      </w:pPr>
      <w:r w:rsidRPr="001F1577">
        <w:rPr>
          <w:rFonts w:ascii="Arial" w:hAnsi="Arial" w:cs="Arial"/>
          <w:color w:val="1F497D"/>
          <w:sz w:val="24"/>
          <w:szCs w:val="24"/>
        </w:rPr>
        <w:t>De quoi?</w:t>
      </w:r>
      <w:r w:rsidRPr="001F1577">
        <w:rPr>
          <w:rFonts w:ascii="Arial" w:hAnsi="Arial" w:cs="Arial"/>
          <w:color w:val="1F497D"/>
          <w:sz w:val="24"/>
          <w:szCs w:val="24"/>
        </w:rPr>
        <w:tab/>
      </w:r>
      <w:r w:rsidRPr="001F1577">
        <w:rPr>
          <w:rFonts w:ascii="Arial" w:hAnsi="Arial" w:cs="Arial"/>
          <w:color w:val="1F497D"/>
          <w:sz w:val="24"/>
          <w:szCs w:val="24"/>
        </w:rPr>
        <w:tab/>
        <w:t xml:space="preserve">d’un </w:t>
      </w:r>
      <w:r w:rsidRPr="001F1577">
        <w:rPr>
          <w:rFonts w:ascii="Arial" w:hAnsi="Arial" w:cs="Arial"/>
          <w:b/>
          <w:color w:val="1F497D"/>
          <w:sz w:val="24"/>
          <w:szCs w:val="24"/>
        </w:rPr>
        <w:t>produit</w:t>
      </w:r>
      <w:r w:rsidRPr="001F1577">
        <w:rPr>
          <w:rFonts w:ascii="Arial" w:hAnsi="Arial" w:cs="Arial"/>
          <w:color w:val="1F497D"/>
          <w:sz w:val="24"/>
          <w:szCs w:val="24"/>
        </w:rPr>
        <w:t xml:space="preserve">, </w:t>
      </w:r>
      <w:r w:rsidRPr="001F1577">
        <w:rPr>
          <w:rFonts w:ascii="Arial" w:hAnsi="Arial" w:cs="Arial"/>
          <w:b/>
          <w:color w:val="1F497D"/>
          <w:sz w:val="24"/>
          <w:szCs w:val="24"/>
        </w:rPr>
        <w:t>procédé</w:t>
      </w:r>
      <w:r w:rsidRPr="001F1577">
        <w:rPr>
          <w:rFonts w:ascii="Arial" w:hAnsi="Arial" w:cs="Arial"/>
          <w:color w:val="1F497D"/>
          <w:sz w:val="24"/>
          <w:szCs w:val="24"/>
        </w:rPr>
        <w:t xml:space="preserve">, </w:t>
      </w:r>
      <w:r w:rsidRPr="001F1577">
        <w:rPr>
          <w:rFonts w:ascii="Arial" w:hAnsi="Arial" w:cs="Arial"/>
          <w:b/>
          <w:color w:val="1F497D"/>
          <w:sz w:val="24"/>
          <w:szCs w:val="24"/>
        </w:rPr>
        <w:t>service</w:t>
      </w:r>
      <w:r w:rsidRPr="001F1577">
        <w:rPr>
          <w:rFonts w:ascii="Arial" w:hAnsi="Arial" w:cs="Arial"/>
          <w:color w:val="1F497D"/>
          <w:sz w:val="24"/>
          <w:szCs w:val="24"/>
        </w:rPr>
        <w:t xml:space="preserve">, </w:t>
      </w:r>
      <w:r w:rsidRPr="001F1577">
        <w:rPr>
          <w:rFonts w:ascii="Arial" w:hAnsi="Arial" w:cs="Arial"/>
          <w:b/>
          <w:color w:val="1F497D"/>
          <w:sz w:val="24"/>
          <w:szCs w:val="24"/>
        </w:rPr>
        <w:t>information</w:t>
      </w:r>
      <w:r w:rsidRPr="001F1577">
        <w:rPr>
          <w:rFonts w:ascii="Arial" w:hAnsi="Arial" w:cs="Arial"/>
          <w:color w:val="1F497D"/>
          <w:sz w:val="24"/>
          <w:szCs w:val="24"/>
        </w:rPr>
        <w:t xml:space="preserve"> ou </w:t>
      </w:r>
      <w:r w:rsidRPr="001F1577">
        <w:rPr>
          <w:rFonts w:ascii="Arial" w:hAnsi="Arial" w:cs="Arial"/>
          <w:color w:val="1F497D"/>
          <w:sz w:val="24"/>
          <w:szCs w:val="24"/>
        </w:rPr>
        <w:tab/>
      </w:r>
      <w:r w:rsidRPr="001F1577">
        <w:rPr>
          <w:rFonts w:ascii="Arial" w:hAnsi="Arial" w:cs="Arial"/>
          <w:color w:val="1F497D"/>
          <w:sz w:val="24"/>
          <w:szCs w:val="24"/>
        </w:rPr>
        <w:tab/>
      </w:r>
      <w:r w:rsidRPr="001F1577">
        <w:rPr>
          <w:rFonts w:ascii="Arial" w:hAnsi="Arial" w:cs="Arial"/>
          <w:color w:val="1F497D"/>
          <w:sz w:val="24"/>
          <w:szCs w:val="24"/>
        </w:rPr>
        <w:tab/>
      </w:r>
      <w:r w:rsidRPr="001F1577">
        <w:rPr>
          <w:rFonts w:ascii="Arial" w:hAnsi="Arial" w:cs="Arial"/>
          <w:color w:val="1F497D"/>
          <w:sz w:val="24"/>
          <w:szCs w:val="24"/>
        </w:rPr>
        <w:tab/>
      </w:r>
      <w:r w:rsidRPr="001F1577">
        <w:rPr>
          <w:rFonts w:ascii="Arial" w:hAnsi="Arial" w:cs="Arial"/>
          <w:color w:val="1F497D"/>
          <w:sz w:val="24"/>
          <w:szCs w:val="24"/>
        </w:rPr>
        <w:tab/>
      </w:r>
      <w:r w:rsidRPr="001F1577">
        <w:rPr>
          <w:rFonts w:ascii="Arial" w:hAnsi="Arial" w:cs="Arial"/>
          <w:b/>
          <w:color w:val="1F497D"/>
          <w:sz w:val="24"/>
          <w:szCs w:val="24"/>
        </w:rPr>
        <w:t>environnement</w:t>
      </w:r>
    </w:p>
    <w:p w:rsidR="001A0D01" w:rsidRPr="001F1577" w:rsidRDefault="001A0D01" w:rsidP="001A0D01">
      <w:pPr>
        <w:pStyle w:val="Paragraphedeliste"/>
        <w:numPr>
          <w:ilvl w:val="0"/>
          <w:numId w:val="5"/>
        </w:numPr>
        <w:tabs>
          <w:tab w:val="left" w:pos="-5812"/>
          <w:tab w:val="left" w:pos="-5670"/>
        </w:tabs>
        <w:spacing w:after="0" w:line="480" w:lineRule="auto"/>
        <w:ind w:left="426" w:hanging="426"/>
        <w:jc w:val="both"/>
        <w:rPr>
          <w:rFonts w:ascii="Arial" w:hAnsi="Arial" w:cs="Arial"/>
          <w:color w:val="1F497D"/>
          <w:sz w:val="24"/>
          <w:szCs w:val="24"/>
        </w:rPr>
      </w:pPr>
      <w:r w:rsidRPr="001F1577">
        <w:rPr>
          <w:rFonts w:ascii="Arial" w:hAnsi="Arial" w:cs="Arial"/>
          <w:color w:val="1F497D"/>
          <w:sz w:val="24"/>
          <w:szCs w:val="24"/>
        </w:rPr>
        <w:t>Visée?</w:t>
      </w:r>
      <w:r w:rsidRPr="001F1577">
        <w:rPr>
          <w:rFonts w:ascii="Arial" w:hAnsi="Arial" w:cs="Arial"/>
          <w:color w:val="1F497D"/>
          <w:sz w:val="24"/>
          <w:szCs w:val="24"/>
        </w:rPr>
        <w:tab/>
      </w:r>
      <w:r w:rsidRPr="001F1577">
        <w:rPr>
          <w:rFonts w:ascii="Arial" w:hAnsi="Arial" w:cs="Arial"/>
          <w:color w:val="1F497D"/>
          <w:sz w:val="24"/>
          <w:szCs w:val="24"/>
        </w:rPr>
        <w:tab/>
        <w:t>qui, dans un but d’</w:t>
      </w:r>
      <w:r w:rsidRPr="001F1577">
        <w:rPr>
          <w:rFonts w:ascii="Arial" w:hAnsi="Arial" w:cs="Arial"/>
          <w:b/>
          <w:color w:val="1F497D"/>
          <w:sz w:val="24"/>
          <w:szCs w:val="24"/>
        </w:rPr>
        <w:t>équité</w:t>
      </w:r>
    </w:p>
    <w:p w:rsidR="001A0D01" w:rsidRPr="001F1577" w:rsidRDefault="001A0D01" w:rsidP="001A0D01">
      <w:pPr>
        <w:pStyle w:val="Paragraphedeliste"/>
        <w:numPr>
          <w:ilvl w:val="0"/>
          <w:numId w:val="5"/>
        </w:numPr>
        <w:tabs>
          <w:tab w:val="left" w:pos="-5812"/>
          <w:tab w:val="left" w:pos="-5670"/>
        </w:tabs>
        <w:spacing w:after="0" w:line="480" w:lineRule="auto"/>
        <w:ind w:left="426" w:hanging="426"/>
        <w:jc w:val="both"/>
        <w:rPr>
          <w:rFonts w:ascii="Arial" w:hAnsi="Arial" w:cs="Arial"/>
          <w:color w:val="1F497D"/>
          <w:sz w:val="24"/>
          <w:szCs w:val="24"/>
        </w:rPr>
      </w:pPr>
      <w:r w:rsidRPr="001F1577">
        <w:rPr>
          <w:rFonts w:ascii="Arial" w:hAnsi="Arial" w:cs="Arial"/>
          <w:color w:val="1F497D"/>
          <w:sz w:val="24"/>
          <w:szCs w:val="24"/>
        </w:rPr>
        <w:t>Contexte?</w:t>
      </w:r>
      <w:r w:rsidRPr="001F1577">
        <w:rPr>
          <w:rFonts w:ascii="Arial" w:hAnsi="Arial" w:cs="Arial"/>
          <w:color w:val="1F497D"/>
          <w:sz w:val="24"/>
          <w:szCs w:val="24"/>
        </w:rPr>
        <w:tab/>
        <w:t xml:space="preserve">et dans une </w:t>
      </w:r>
      <w:r w:rsidRPr="001F1577">
        <w:rPr>
          <w:rFonts w:ascii="Arial" w:hAnsi="Arial" w:cs="Arial"/>
          <w:b/>
          <w:color w:val="1F497D"/>
          <w:sz w:val="24"/>
          <w:szCs w:val="24"/>
        </w:rPr>
        <w:t>approche inclusive</w:t>
      </w:r>
      <w:r w:rsidRPr="001F1577">
        <w:rPr>
          <w:rFonts w:ascii="Arial" w:hAnsi="Arial" w:cs="Arial"/>
          <w:color w:val="1F497D"/>
          <w:sz w:val="24"/>
          <w:szCs w:val="24"/>
        </w:rPr>
        <w:t>,</w:t>
      </w:r>
    </w:p>
    <w:p w:rsidR="001A0D01" w:rsidRPr="001F1577" w:rsidRDefault="001A0D01" w:rsidP="001A0D01">
      <w:pPr>
        <w:pStyle w:val="Paragraphedeliste"/>
        <w:numPr>
          <w:ilvl w:val="0"/>
          <w:numId w:val="5"/>
        </w:numPr>
        <w:tabs>
          <w:tab w:val="left" w:pos="-5812"/>
          <w:tab w:val="left" w:pos="-5670"/>
        </w:tabs>
        <w:spacing w:after="0" w:line="480" w:lineRule="auto"/>
        <w:ind w:left="426" w:hanging="426"/>
        <w:jc w:val="both"/>
        <w:rPr>
          <w:rFonts w:ascii="Arial" w:hAnsi="Arial" w:cs="Arial"/>
          <w:color w:val="1F497D"/>
          <w:sz w:val="24"/>
          <w:szCs w:val="24"/>
        </w:rPr>
      </w:pPr>
      <w:r w:rsidRPr="001F1577">
        <w:rPr>
          <w:rFonts w:ascii="Arial" w:hAnsi="Arial" w:cs="Arial"/>
          <w:color w:val="1F497D"/>
          <w:sz w:val="24"/>
          <w:szCs w:val="24"/>
        </w:rPr>
        <w:t>Population?</w:t>
      </w:r>
      <w:r w:rsidRPr="001F1577">
        <w:rPr>
          <w:rFonts w:ascii="Arial" w:hAnsi="Arial" w:cs="Arial"/>
          <w:color w:val="1F497D"/>
          <w:sz w:val="24"/>
          <w:szCs w:val="24"/>
        </w:rPr>
        <w:tab/>
      </w:r>
      <w:proofErr w:type="gramStart"/>
      <w:r w:rsidRPr="001F1577">
        <w:rPr>
          <w:rFonts w:ascii="Arial" w:hAnsi="Arial" w:cs="Arial"/>
          <w:color w:val="1F497D"/>
          <w:sz w:val="24"/>
          <w:szCs w:val="24"/>
        </w:rPr>
        <w:t>permet</w:t>
      </w:r>
      <w:proofErr w:type="gramEnd"/>
      <w:r w:rsidRPr="001F1577">
        <w:rPr>
          <w:rFonts w:ascii="Arial" w:hAnsi="Arial" w:cs="Arial"/>
          <w:color w:val="1F497D"/>
          <w:sz w:val="24"/>
          <w:szCs w:val="24"/>
        </w:rPr>
        <w:t xml:space="preserve"> à </w:t>
      </w:r>
      <w:r w:rsidRPr="001F1577">
        <w:rPr>
          <w:rFonts w:ascii="Arial" w:hAnsi="Arial" w:cs="Arial"/>
          <w:b/>
          <w:color w:val="1F497D"/>
          <w:sz w:val="24"/>
          <w:szCs w:val="24"/>
        </w:rPr>
        <w:t>toute personne</w:t>
      </w:r>
    </w:p>
    <w:p w:rsidR="001A0D01" w:rsidRPr="001F1577" w:rsidRDefault="001A0D01" w:rsidP="001A0D01">
      <w:pPr>
        <w:pStyle w:val="Paragraphedeliste"/>
        <w:numPr>
          <w:ilvl w:val="0"/>
          <w:numId w:val="5"/>
        </w:numPr>
        <w:tabs>
          <w:tab w:val="left" w:pos="-5812"/>
          <w:tab w:val="left" w:pos="-5670"/>
        </w:tabs>
        <w:spacing w:after="0" w:line="480" w:lineRule="auto"/>
        <w:ind w:left="426" w:hanging="426"/>
        <w:jc w:val="both"/>
        <w:rPr>
          <w:rFonts w:ascii="Arial" w:hAnsi="Arial" w:cs="Arial"/>
          <w:color w:val="1F497D"/>
          <w:sz w:val="24"/>
          <w:szCs w:val="24"/>
        </w:rPr>
      </w:pPr>
      <w:r w:rsidRPr="001F1577">
        <w:rPr>
          <w:rFonts w:ascii="Arial" w:hAnsi="Arial" w:cs="Arial"/>
          <w:color w:val="1F497D"/>
          <w:sz w:val="24"/>
          <w:szCs w:val="24"/>
        </w:rPr>
        <w:t>Pourquoi?</w:t>
      </w:r>
      <w:r w:rsidRPr="001F1577">
        <w:rPr>
          <w:rFonts w:ascii="Arial" w:hAnsi="Arial" w:cs="Arial"/>
          <w:color w:val="1F497D"/>
          <w:sz w:val="24"/>
          <w:szCs w:val="24"/>
        </w:rPr>
        <w:tab/>
        <w:t xml:space="preserve">de </w:t>
      </w:r>
      <w:r w:rsidRPr="001F1577">
        <w:rPr>
          <w:rFonts w:ascii="Arial" w:hAnsi="Arial" w:cs="Arial"/>
          <w:b/>
          <w:color w:val="1F497D"/>
          <w:sz w:val="24"/>
          <w:szCs w:val="24"/>
        </w:rPr>
        <w:t>réaliser des activités</w:t>
      </w:r>
    </w:p>
    <w:p w:rsidR="001A0D01" w:rsidRPr="001F1577" w:rsidRDefault="001A0D01" w:rsidP="001A0D01">
      <w:pPr>
        <w:pStyle w:val="Paragraphedeliste"/>
        <w:numPr>
          <w:ilvl w:val="0"/>
          <w:numId w:val="5"/>
        </w:numPr>
        <w:tabs>
          <w:tab w:val="left" w:pos="-5812"/>
          <w:tab w:val="left" w:pos="-5670"/>
        </w:tabs>
        <w:spacing w:after="0" w:line="480" w:lineRule="auto"/>
        <w:ind w:left="426" w:hanging="426"/>
        <w:jc w:val="both"/>
        <w:rPr>
          <w:rFonts w:ascii="Arial" w:hAnsi="Arial" w:cs="Arial"/>
          <w:color w:val="1F497D"/>
          <w:sz w:val="24"/>
          <w:szCs w:val="24"/>
        </w:rPr>
      </w:pPr>
      <w:r w:rsidRPr="001F1577">
        <w:rPr>
          <w:rFonts w:ascii="Arial" w:hAnsi="Arial" w:cs="Arial"/>
          <w:color w:val="1F497D"/>
          <w:sz w:val="24"/>
          <w:szCs w:val="24"/>
        </w:rPr>
        <w:t>1</w:t>
      </w:r>
      <w:r w:rsidRPr="001F1577">
        <w:rPr>
          <w:rFonts w:ascii="Arial" w:hAnsi="Arial" w:cs="Arial"/>
          <w:color w:val="1F497D"/>
          <w:sz w:val="24"/>
          <w:szCs w:val="24"/>
          <w:vertAlign w:val="superscript"/>
        </w:rPr>
        <w:t>er</w:t>
      </w:r>
      <w:r w:rsidRPr="001F1577">
        <w:rPr>
          <w:rFonts w:ascii="Arial" w:hAnsi="Arial" w:cs="Arial"/>
          <w:color w:val="1F497D"/>
          <w:sz w:val="24"/>
          <w:szCs w:val="24"/>
        </w:rPr>
        <w:t xml:space="preserve"> critère?</w:t>
      </w:r>
      <w:r w:rsidRPr="001F1577">
        <w:rPr>
          <w:rFonts w:ascii="Arial" w:hAnsi="Arial" w:cs="Arial"/>
          <w:color w:val="1F497D"/>
          <w:sz w:val="24"/>
          <w:szCs w:val="24"/>
        </w:rPr>
        <w:tab/>
        <w:t xml:space="preserve">de </w:t>
      </w:r>
      <w:r w:rsidRPr="001F1577">
        <w:rPr>
          <w:rFonts w:ascii="Arial" w:hAnsi="Arial" w:cs="Arial"/>
          <w:b/>
          <w:color w:val="1F497D"/>
          <w:sz w:val="24"/>
          <w:szCs w:val="24"/>
        </w:rPr>
        <w:t>façon autonome</w:t>
      </w:r>
    </w:p>
    <w:p w:rsidR="001A0D01" w:rsidRPr="001F1577" w:rsidRDefault="001A0D01" w:rsidP="001A0D01">
      <w:pPr>
        <w:pStyle w:val="Paragraphedeliste"/>
        <w:numPr>
          <w:ilvl w:val="0"/>
          <w:numId w:val="5"/>
        </w:numPr>
        <w:tabs>
          <w:tab w:val="left" w:pos="-5812"/>
          <w:tab w:val="left" w:pos="-5670"/>
        </w:tabs>
        <w:spacing w:after="0" w:line="480" w:lineRule="auto"/>
        <w:ind w:left="426" w:hanging="426"/>
        <w:jc w:val="both"/>
        <w:rPr>
          <w:rFonts w:ascii="Arial" w:hAnsi="Arial" w:cs="Arial"/>
          <w:b/>
          <w:color w:val="1F497D"/>
          <w:sz w:val="24"/>
          <w:szCs w:val="24"/>
        </w:rPr>
      </w:pPr>
      <w:r w:rsidRPr="001F1577">
        <w:rPr>
          <w:rFonts w:ascii="Arial" w:hAnsi="Arial" w:cs="Arial"/>
          <w:color w:val="1F497D"/>
          <w:sz w:val="24"/>
          <w:szCs w:val="24"/>
        </w:rPr>
        <w:t>2</w:t>
      </w:r>
      <w:r w:rsidRPr="001F1577">
        <w:rPr>
          <w:rFonts w:ascii="Arial" w:hAnsi="Arial" w:cs="Arial"/>
          <w:color w:val="1F497D"/>
          <w:sz w:val="24"/>
          <w:szCs w:val="24"/>
          <w:vertAlign w:val="superscript"/>
        </w:rPr>
        <w:t>e</w:t>
      </w:r>
      <w:r w:rsidRPr="001F1577">
        <w:rPr>
          <w:rFonts w:ascii="Arial" w:hAnsi="Arial" w:cs="Arial"/>
          <w:color w:val="1F497D"/>
          <w:sz w:val="24"/>
          <w:szCs w:val="24"/>
        </w:rPr>
        <w:t xml:space="preserve"> critère? </w:t>
      </w:r>
      <w:r w:rsidRPr="001F1577">
        <w:rPr>
          <w:rFonts w:ascii="Arial" w:hAnsi="Arial" w:cs="Arial"/>
          <w:color w:val="1F497D"/>
          <w:sz w:val="24"/>
          <w:szCs w:val="24"/>
        </w:rPr>
        <w:tab/>
        <w:t>et d’</w:t>
      </w:r>
      <w:r w:rsidRPr="001F1577">
        <w:rPr>
          <w:rFonts w:ascii="Arial" w:hAnsi="Arial" w:cs="Arial"/>
          <w:b/>
          <w:color w:val="1F497D"/>
          <w:sz w:val="24"/>
          <w:szCs w:val="24"/>
        </w:rPr>
        <w:t>obtenir des résultats équivalents »</w:t>
      </w:r>
      <w:r w:rsidRPr="001F1577">
        <w:rPr>
          <w:rStyle w:val="Appelnotedebasdep"/>
          <w:rFonts w:ascii="Arial" w:hAnsi="Arial" w:cs="Arial"/>
          <w:color w:val="1F497D"/>
          <w:sz w:val="24"/>
          <w:szCs w:val="24"/>
        </w:rPr>
        <w:footnoteReference w:id="19"/>
      </w:r>
    </w:p>
    <w:p w:rsidR="008D310F" w:rsidRPr="001F1577" w:rsidRDefault="008D310F" w:rsidP="00B06F38">
      <w:pPr>
        <w:rPr>
          <w:rFonts w:ascii="Arial" w:hAnsi="Arial" w:cs="Arial"/>
          <w:color w:val="1F497D" w:themeColor="text2"/>
          <w:sz w:val="24"/>
          <w:szCs w:val="24"/>
        </w:rPr>
      </w:pPr>
    </w:p>
    <w:sectPr w:rsidR="008D310F" w:rsidRPr="001F1577">
      <w:foot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422" w:rsidRDefault="005A1422" w:rsidP="00B72BFF">
      <w:pPr>
        <w:spacing w:after="0" w:line="240" w:lineRule="auto"/>
      </w:pPr>
      <w:r>
        <w:separator/>
      </w:r>
    </w:p>
  </w:endnote>
  <w:endnote w:type="continuationSeparator" w:id="0">
    <w:p w:rsidR="005A1422" w:rsidRDefault="005A1422" w:rsidP="00B7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963856"/>
      <w:docPartObj>
        <w:docPartGallery w:val="Page Numbers (Bottom of Page)"/>
        <w:docPartUnique/>
      </w:docPartObj>
    </w:sdtPr>
    <w:sdtEndPr/>
    <w:sdtContent>
      <w:p w:rsidR="00CA7316" w:rsidRDefault="00CA7316" w:rsidP="00FA2CF1">
        <w:pPr>
          <w:pStyle w:val="Pieddepage"/>
        </w:pPr>
      </w:p>
      <w:p w:rsidR="00CA7316" w:rsidRDefault="00CA7316" w:rsidP="00FA2CF1">
        <w:pPr>
          <w:pStyle w:val="Pieddepage"/>
        </w:pPr>
      </w:p>
      <w:p w:rsidR="00CA7316" w:rsidRPr="00E63007" w:rsidRDefault="00CA7316" w:rsidP="00FA2CF1">
        <w:pPr>
          <w:pStyle w:val="Pieddepage"/>
          <w:ind w:firstLine="708"/>
          <w:jc w:val="right"/>
          <w:rPr>
            <w:sz w:val="20"/>
          </w:rPr>
        </w:pPr>
        <w:r>
          <w:rPr>
            <w:sz w:val="20"/>
          </w:rPr>
          <w:tab/>
        </w:r>
        <w:r>
          <w:rPr>
            <w:sz w:val="20"/>
          </w:rPr>
          <w:tab/>
        </w:r>
        <w:r w:rsidRPr="00EF0510">
          <w:rPr>
            <w:noProof/>
            <w:sz w:val="20"/>
            <w:lang w:eastAsia="fr-CA"/>
          </w:rPr>
          <w:drawing>
            <wp:inline distT="0" distB="0" distL="0" distR="0" wp14:anchorId="0AB208A4" wp14:editId="6B022C47">
              <wp:extent cx="958445" cy="257337"/>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7853" cy="265233"/>
                      </a:xfrm>
                      <a:prstGeom prst="rect">
                        <a:avLst/>
                      </a:prstGeom>
                      <a:noFill/>
                      <a:ln w="9525">
                        <a:noFill/>
                        <a:miter lim="800000"/>
                        <a:headEnd/>
                        <a:tailEnd/>
                      </a:ln>
                    </pic:spPr>
                  </pic:pic>
                </a:graphicData>
              </a:graphic>
            </wp:inline>
          </w:drawing>
        </w:r>
        <w:r>
          <w:rPr>
            <w:sz w:val="20"/>
          </w:rPr>
          <w:t xml:space="preserve">       </w:t>
        </w:r>
        <w:r w:rsidRPr="00F263C5">
          <w:rPr>
            <w:color w:val="1F497D" w:themeColor="text2"/>
          </w:rPr>
          <w:fldChar w:fldCharType="begin"/>
        </w:r>
        <w:r w:rsidRPr="00F263C5">
          <w:rPr>
            <w:color w:val="1F497D" w:themeColor="text2"/>
          </w:rPr>
          <w:instrText xml:space="preserve"> PAGE   \* MERGEFORMAT </w:instrText>
        </w:r>
        <w:r w:rsidRPr="00F263C5">
          <w:rPr>
            <w:color w:val="1F497D" w:themeColor="text2"/>
          </w:rPr>
          <w:fldChar w:fldCharType="separate"/>
        </w:r>
        <w:r w:rsidR="006D2D9B">
          <w:rPr>
            <w:noProof/>
            <w:color w:val="1F497D" w:themeColor="text2"/>
          </w:rPr>
          <w:t>2</w:t>
        </w:r>
        <w:r w:rsidRPr="00F263C5">
          <w:rPr>
            <w:color w:val="1F497D" w:themeColor="text2"/>
          </w:rPr>
          <w:fldChar w:fldCharType="end"/>
        </w:r>
      </w:p>
    </w:sdtContent>
  </w:sdt>
  <w:p w:rsidR="00CA7316" w:rsidRDefault="00CA7316" w:rsidP="00FA2CF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422" w:rsidRDefault="005A1422" w:rsidP="00B72BFF">
      <w:pPr>
        <w:spacing w:after="0" w:line="240" w:lineRule="auto"/>
      </w:pPr>
      <w:r>
        <w:separator/>
      </w:r>
    </w:p>
  </w:footnote>
  <w:footnote w:type="continuationSeparator" w:id="0">
    <w:p w:rsidR="005A1422" w:rsidRDefault="005A1422" w:rsidP="00B72BFF">
      <w:pPr>
        <w:spacing w:after="0" w:line="240" w:lineRule="auto"/>
      </w:pPr>
      <w:r>
        <w:continuationSeparator/>
      </w:r>
    </w:p>
  </w:footnote>
  <w:footnote w:id="1">
    <w:p w:rsidR="00CA7316" w:rsidRPr="003907C9" w:rsidRDefault="00CA7316" w:rsidP="003907C9">
      <w:pPr>
        <w:pStyle w:val="Notedebasdepage"/>
        <w:ind w:left="142" w:hanging="142"/>
        <w:rPr>
          <w:rFonts w:ascii="Arial" w:hAnsi="Arial" w:cs="Arial"/>
        </w:rPr>
      </w:pPr>
      <w:r w:rsidRPr="003907C9">
        <w:rPr>
          <w:rStyle w:val="Appelnotedebasdep"/>
          <w:rFonts w:ascii="Arial" w:eastAsia="Calibri" w:hAnsi="Arial" w:cs="Arial"/>
        </w:rPr>
        <w:footnoteRef/>
      </w:r>
      <w:r w:rsidRPr="003907C9">
        <w:rPr>
          <w:rFonts w:ascii="Arial" w:hAnsi="Arial" w:cs="Arial"/>
        </w:rPr>
        <w:t xml:space="preserve"> </w:t>
      </w:r>
      <w:r w:rsidRPr="003907C9">
        <w:rPr>
          <w:rFonts w:ascii="Arial" w:hAnsi="Arial" w:cs="Arial"/>
          <w:caps/>
        </w:rPr>
        <w:t>Institut de la statistique du Québec</w:t>
      </w:r>
      <w:r w:rsidRPr="003907C9">
        <w:rPr>
          <w:rFonts w:ascii="Arial" w:hAnsi="Arial" w:cs="Arial"/>
        </w:rPr>
        <w:t>, Enquête québécoise sur les limitations d’activités, les maladies chroniques et le vieillissement 2010-2011, p. 37.</w:t>
      </w:r>
    </w:p>
  </w:footnote>
  <w:footnote w:id="2">
    <w:p w:rsidR="00CA7316" w:rsidRPr="003907C9" w:rsidRDefault="00CA7316" w:rsidP="003907C9">
      <w:pPr>
        <w:pStyle w:val="Notedebasdepage"/>
        <w:ind w:left="142" w:hanging="142"/>
        <w:rPr>
          <w:rFonts w:ascii="Arial" w:hAnsi="Arial" w:cs="Arial"/>
        </w:rPr>
      </w:pPr>
      <w:r w:rsidRPr="003907C9">
        <w:rPr>
          <w:rStyle w:val="Appelnotedebasdep"/>
          <w:rFonts w:ascii="Arial" w:eastAsia="Calibri" w:hAnsi="Arial" w:cs="Arial"/>
        </w:rPr>
        <w:footnoteRef/>
      </w:r>
      <w:r w:rsidRPr="003907C9">
        <w:rPr>
          <w:rFonts w:ascii="Arial" w:hAnsi="Arial" w:cs="Arial"/>
        </w:rPr>
        <w:t xml:space="preserve"> VILLE DE MONTRÉAL, Accessibilité universelle, Bilan des réalisations 2009-2011 et plan d’action 2012-2014 de la Ville de Montréal. </w:t>
      </w:r>
    </w:p>
  </w:footnote>
  <w:footnote w:id="3">
    <w:p w:rsidR="00CA7316" w:rsidRPr="003907C9" w:rsidRDefault="00CA7316" w:rsidP="003907C9">
      <w:pPr>
        <w:pStyle w:val="Notedebasdepage"/>
        <w:ind w:left="142" w:hanging="142"/>
        <w:rPr>
          <w:rFonts w:ascii="Arial" w:hAnsi="Arial" w:cs="Arial"/>
        </w:rPr>
      </w:pPr>
      <w:r w:rsidRPr="003907C9">
        <w:rPr>
          <w:rStyle w:val="Appelnotedebasdep"/>
          <w:rFonts w:ascii="Arial" w:hAnsi="Arial" w:cs="Arial"/>
        </w:rPr>
        <w:footnoteRef/>
      </w:r>
      <w:r w:rsidRPr="003907C9">
        <w:rPr>
          <w:rFonts w:ascii="Arial" w:hAnsi="Arial" w:cs="Arial"/>
        </w:rPr>
        <w:t xml:space="preserve"> </w:t>
      </w:r>
      <w:r w:rsidRPr="003907C9">
        <w:rPr>
          <w:rFonts w:ascii="Arial" w:hAnsi="Arial" w:cs="Arial"/>
          <w:caps/>
        </w:rPr>
        <w:t>Communauté métropolitaine de Montréal</w:t>
      </w:r>
      <w:r w:rsidRPr="003907C9">
        <w:rPr>
          <w:rFonts w:ascii="Arial" w:hAnsi="Arial" w:cs="Arial"/>
        </w:rPr>
        <w:t xml:space="preserve">, Perspective Grand Montréal, </w:t>
      </w:r>
      <w:proofErr w:type="spellStart"/>
      <w:r w:rsidRPr="003907C9">
        <w:rPr>
          <w:rFonts w:ascii="Arial" w:hAnsi="Arial" w:cs="Arial"/>
        </w:rPr>
        <w:t>sociodémographie</w:t>
      </w:r>
      <w:proofErr w:type="spellEnd"/>
      <w:r w:rsidRPr="003907C9">
        <w:rPr>
          <w:rFonts w:ascii="Arial" w:hAnsi="Arial" w:cs="Arial"/>
        </w:rPr>
        <w:t xml:space="preserve">, n°29, novembre 2015. </w:t>
      </w:r>
    </w:p>
  </w:footnote>
  <w:footnote w:id="4">
    <w:p w:rsidR="00CA7316" w:rsidRPr="003907C9" w:rsidRDefault="00CA7316" w:rsidP="003907C9">
      <w:pPr>
        <w:spacing w:after="120" w:line="240" w:lineRule="auto"/>
        <w:ind w:left="142" w:hanging="142"/>
        <w:jc w:val="both"/>
        <w:rPr>
          <w:rFonts w:ascii="Arial" w:hAnsi="Arial" w:cs="Arial"/>
          <w:sz w:val="20"/>
          <w:szCs w:val="20"/>
        </w:rPr>
      </w:pPr>
      <w:r w:rsidRPr="003907C9">
        <w:rPr>
          <w:rStyle w:val="Appelnotedebasdep"/>
          <w:rFonts w:ascii="Arial" w:hAnsi="Arial" w:cs="Arial"/>
          <w:sz w:val="20"/>
          <w:szCs w:val="20"/>
        </w:rPr>
        <w:footnoteRef/>
      </w:r>
      <w:r w:rsidRPr="003907C9">
        <w:rPr>
          <w:rFonts w:ascii="Arial" w:hAnsi="Arial" w:cs="Arial"/>
          <w:sz w:val="20"/>
          <w:szCs w:val="20"/>
        </w:rPr>
        <w:t xml:space="preserve"> Femme en situation de handicap : 22 013$ c. 32 583 $ / Homme en situation de h</w:t>
      </w:r>
      <w:r>
        <w:rPr>
          <w:rFonts w:ascii="Arial" w:hAnsi="Arial" w:cs="Arial"/>
          <w:sz w:val="20"/>
          <w:szCs w:val="20"/>
        </w:rPr>
        <w:t xml:space="preserve">andicap: 29 593 $ c. 46 386 $. Source : </w:t>
      </w:r>
      <w:r w:rsidRPr="003907C9">
        <w:rPr>
          <w:rFonts w:ascii="Arial" w:hAnsi="Arial" w:cs="Arial"/>
          <w:caps/>
          <w:sz w:val="20"/>
          <w:szCs w:val="20"/>
        </w:rPr>
        <w:t>Statistiques Canada</w:t>
      </w:r>
      <w:r w:rsidRPr="003907C9">
        <w:rPr>
          <w:rFonts w:ascii="Arial" w:hAnsi="Arial" w:cs="Arial"/>
          <w:sz w:val="20"/>
          <w:szCs w:val="20"/>
        </w:rPr>
        <w:t xml:space="preserve">, </w:t>
      </w:r>
      <w:r w:rsidRPr="003907C9">
        <w:rPr>
          <w:rFonts w:ascii="Arial" w:hAnsi="Arial" w:cs="Arial"/>
          <w:i/>
          <w:sz w:val="20"/>
          <w:szCs w:val="20"/>
        </w:rPr>
        <w:t>Faits concernant le revenu des personnes handicapées,</w:t>
      </w:r>
      <w:r w:rsidRPr="003907C9">
        <w:rPr>
          <w:rFonts w:ascii="Arial" w:hAnsi="Arial" w:cs="Arial"/>
          <w:sz w:val="20"/>
          <w:szCs w:val="20"/>
        </w:rPr>
        <w:t xml:space="preserve"> Ressources humaines et développement des compétences Canada, ISSD-064-02-11F. </w:t>
      </w:r>
    </w:p>
  </w:footnote>
  <w:footnote w:id="5">
    <w:p w:rsidR="00CA7316" w:rsidRPr="003907C9" w:rsidRDefault="00CA7316" w:rsidP="003907C9">
      <w:pPr>
        <w:pStyle w:val="Notedebasdepage"/>
        <w:ind w:left="142" w:hanging="142"/>
        <w:contextualSpacing/>
        <w:jc w:val="both"/>
        <w:rPr>
          <w:rFonts w:ascii="Arial" w:hAnsi="Arial" w:cs="Arial"/>
        </w:rPr>
      </w:pPr>
      <w:r w:rsidRPr="003907C9">
        <w:rPr>
          <w:rStyle w:val="Appelnotedebasdep"/>
          <w:rFonts w:ascii="Arial" w:eastAsia="Calibri" w:hAnsi="Arial" w:cs="Arial"/>
        </w:rPr>
        <w:footnoteRef/>
      </w:r>
      <w:r w:rsidRPr="003907C9">
        <w:rPr>
          <w:rFonts w:ascii="Arial" w:hAnsi="Arial" w:cs="Arial"/>
        </w:rPr>
        <w:t xml:space="preserve"> </w:t>
      </w:r>
      <w:r w:rsidRPr="003907C9">
        <w:rPr>
          <w:rFonts w:ascii="Arial" w:eastAsia="Calibri" w:hAnsi="Arial" w:cs="Arial"/>
          <w:caps/>
          <w:lang w:eastAsia="en-US"/>
        </w:rPr>
        <w:t>Institut de la statistique du Québec,</w:t>
      </w:r>
      <w:r>
        <w:rPr>
          <w:rFonts w:ascii="Arial" w:eastAsia="Calibri" w:hAnsi="Arial" w:cs="Arial"/>
          <w:lang w:eastAsia="en-US"/>
        </w:rPr>
        <w:t xml:space="preserve"> </w:t>
      </w:r>
      <w:r w:rsidRPr="003907C9">
        <w:rPr>
          <w:rFonts w:ascii="Arial" w:eastAsia="Calibri" w:hAnsi="Arial" w:cs="Arial"/>
          <w:i/>
          <w:lang w:eastAsia="en-US"/>
        </w:rPr>
        <w:t>Vivre avec une incapacité au Québec,</w:t>
      </w:r>
      <w:r w:rsidRPr="003907C9">
        <w:rPr>
          <w:rFonts w:ascii="Arial" w:eastAsia="Calibri" w:hAnsi="Arial" w:cs="Arial"/>
          <w:lang w:eastAsia="en-US"/>
        </w:rPr>
        <w:t xml:space="preserve"> Un portrait statistique à partir de l’Enquête sur la participation et les limitations d’activités de 2001 et 2006 Gouvernement du Québec, 2010.</w:t>
      </w:r>
    </w:p>
  </w:footnote>
  <w:footnote w:id="6">
    <w:p w:rsidR="00CA7316" w:rsidRPr="003907C9" w:rsidRDefault="00CA7316" w:rsidP="003907C9">
      <w:pPr>
        <w:pStyle w:val="Notedebasdepage"/>
        <w:ind w:left="142" w:hanging="142"/>
        <w:rPr>
          <w:rFonts w:ascii="Arial" w:hAnsi="Arial" w:cs="Arial"/>
        </w:rPr>
      </w:pPr>
      <w:r w:rsidRPr="003907C9">
        <w:rPr>
          <w:rStyle w:val="Appelnotedebasdep"/>
          <w:rFonts w:ascii="Arial" w:hAnsi="Arial" w:cs="Arial"/>
        </w:rPr>
        <w:footnoteRef/>
      </w:r>
      <w:r w:rsidRPr="003907C9">
        <w:rPr>
          <w:rFonts w:ascii="Arial" w:hAnsi="Arial" w:cs="Arial"/>
        </w:rPr>
        <w:t xml:space="preserve"> Ibid. </w:t>
      </w:r>
    </w:p>
  </w:footnote>
  <w:footnote w:id="7">
    <w:p w:rsidR="00CA7316" w:rsidRPr="003907C9" w:rsidRDefault="00CA7316" w:rsidP="003907C9">
      <w:pPr>
        <w:pStyle w:val="Notedebasdepage"/>
        <w:ind w:left="142" w:hanging="142"/>
        <w:rPr>
          <w:rFonts w:ascii="Arial" w:hAnsi="Arial" w:cs="Arial"/>
        </w:rPr>
      </w:pPr>
      <w:r w:rsidRPr="003907C9">
        <w:rPr>
          <w:rStyle w:val="Appelnotedebasdep"/>
          <w:rFonts w:ascii="Arial" w:hAnsi="Arial" w:cs="Arial"/>
        </w:rPr>
        <w:footnoteRef/>
      </w:r>
      <w:r w:rsidRPr="003907C9">
        <w:rPr>
          <w:rFonts w:ascii="Arial" w:hAnsi="Arial" w:cs="Arial"/>
        </w:rPr>
        <w:t xml:space="preserve"> Centres intégrés de santé et de services sociaux (CISSS) ou Centres intégrés universitaires de santé et de services sociaux (CIUSSS). </w:t>
      </w:r>
    </w:p>
  </w:footnote>
  <w:footnote w:id="8">
    <w:p w:rsidR="00CA7316" w:rsidRPr="003907C9" w:rsidRDefault="00CA7316" w:rsidP="003907C9">
      <w:pPr>
        <w:pStyle w:val="Notedebasdepage"/>
        <w:ind w:left="142" w:hanging="142"/>
        <w:rPr>
          <w:rFonts w:ascii="Arial" w:hAnsi="Arial" w:cs="Arial"/>
        </w:rPr>
      </w:pPr>
      <w:r w:rsidRPr="003907C9">
        <w:rPr>
          <w:rStyle w:val="Appelnotedebasdep"/>
          <w:rFonts w:ascii="Arial" w:eastAsia="Calibri" w:hAnsi="Arial" w:cs="Arial"/>
        </w:rPr>
        <w:footnoteRef/>
      </w:r>
      <w:r w:rsidRPr="003907C9">
        <w:rPr>
          <w:rFonts w:ascii="Arial" w:hAnsi="Arial" w:cs="Arial"/>
        </w:rPr>
        <w:t xml:space="preserve"> SOCIÉTÉ CANADIENNE D’HYPOTHÈQUES ET DE LOGEMENT, </w:t>
      </w:r>
      <w:r w:rsidRPr="003907C9">
        <w:rPr>
          <w:rFonts w:ascii="Arial" w:hAnsi="Arial" w:cs="Arial"/>
          <w:i/>
        </w:rPr>
        <w:t>Bâti-Flex : Liste de contrôle, Un chez-soi adaptable</w:t>
      </w:r>
      <w:r>
        <w:rPr>
          <w:rFonts w:ascii="Arial" w:hAnsi="Arial" w:cs="Arial"/>
        </w:rPr>
        <w:t xml:space="preserve">, </w:t>
      </w:r>
      <w:r w:rsidRPr="003907C9">
        <w:rPr>
          <w:rFonts w:ascii="Arial" w:hAnsi="Arial" w:cs="Arial"/>
        </w:rPr>
        <w:t>2014.</w:t>
      </w:r>
    </w:p>
  </w:footnote>
  <w:footnote w:id="9">
    <w:p w:rsidR="00CA7316" w:rsidRPr="003907C9" w:rsidRDefault="00CA7316" w:rsidP="003907C9">
      <w:pPr>
        <w:pStyle w:val="Notedebasdepage"/>
        <w:ind w:left="142" w:hanging="142"/>
        <w:rPr>
          <w:rFonts w:ascii="Arial" w:hAnsi="Arial" w:cs="Arial"/>
        </w:rPr>
      </w:pPr>
      <w:r w:rsidRPr="003907C9">
        <w:rPr>
          <w:rStyle w:val="Appelnotedebasdep"/>
          <w:rFonts w:ascii="Arial" w:eastAsia="Calibri" w:hAnsi="Arial" w:cs="Arial"/>
        </w:rPr>
        <w:footnoteRef/>
      </w:r>
      <w:r w:rsidRPr="003907C9">
        <w:rPr>
          <w:rFonts w:ascii="Arial" w:hAnsi="Arial" w:cs="Arial"/>
        </w:rPr>
        <w:t xml:space="preserve"> </w:t>
      </w:r>
      <w:r w:rsidRPr="00304CFD">
        <w:rPr>
          <w:rFonts w:ascii="Arial" w:eastAsia="MS Mincho" w:hAnsi="Arial" w:cs="Arial"/>
          <w:caps/>
        </w:rPr>
        <w:t>Commission des droits de la personne et des droits de la jeunesse</w:t>
      </w:r>
      <w:r w:rsidRPr="003907C9">
        <w:rPr>
          <w:rFonts w:ascii="Arial" w:hAnsi="Arial" w:cs="Arial"/>
        </w:rPr>
        <w:t xml:space="preserve">, </w:t>
      </w:r>
      <w:r w:rsidRPr="00304CFD">
        <w:rPr>
          <w:rFonts w:ascii="Arial" w:hAnsi="Arial" w:cs="Arial"/>
          <w:i/>
        </w:rPr>
        <w:t>Après 25 ans, la Charte québécoise des droits et libertés,</w:t>
      </w:r>
      <w:r w:rsidRPr="003907C9">
        <w:rPr>
          <w:rFonts w:ascii="Arial" w:hAnsi="Arial" w:cs="Arial"/>
        </w:rPr>
        <w:t xml:space="preserve"> Vol 1, pp. 23-24-25 et p.107.</w:t>
      </w:r>
    </w:p>
  </w:footnote>
  <w:footnote w:id="10">
    <w:p w:rsidR="00CA7316" w:rsidRPr="003907C9" w:rsidRDefault="00CA7316" w:rsidP="003907C9">
      <w:pPr>
        <w:pStyle w:val="Notedebasdepage"/>
        <w:ind w:left="142" w:hanging="142"/>
        <w:rPr>
          <w:rFonts w:ascii="Arial" w:hAnsi="Arial" w:cs="Arial"/>
        </w:rPr>
      </w:pPr>
      <w:r w:rsidRPr="003907C9">
        <w:rPr>
          <w:rStyle w:val="Appelnotedebasdep"/>
          <w:rFonts w:ascii="Arial" w:eastAsia="Calibri" w:hAnsi="Arial" w:cs="Arial"/>
        </w:rPr>
        <w:footnoteRef/>
      </w:r>
      <w:r w:rsidRPr="003907C9">
        <w:rPr>
          <w:rFonts w:ascii="Arial" w:hAnsi="Arial" w:cs="Arial"/>
        </w:rPr>
        <w:t xml:space="preserve"> VILLE DE MONTRÉAL, 2014. </w:t>
      </w:r>
      <w:r w:rsidRPr="003907C9">
        <w:rPr>
          <w:rFonts w:ascii="Arial" w:hAnsi="Arial" w:cs="Arial"/>
          <w:i/>
        </w:rPr>
        <w:t>Profil des ménages et des logements</w:t>
      </w:r>
      <w:r w:rsidRPr="003907C9">
        <w:rPr>
          <w:rFonts w:ascii="Arial" w:hAnsi="Arial" w:cs="Arial"/>
        </w:rPr>
        <w:t xml:space="preserve">, Montréal en statistiques, Division de la planification urbaine, Direction de l’urbanisme. </w:t>
      </w:r>
    </w:p>
  </w:footnote>
  <w:footnote w:id="11">
    <w:p w:rsidR="00CA7316" w:rsidRPr="003907C9" w:rsidRDefault="00CA7316" w:rsidP="003907C9">
      <w:pPr>
        <w:pStyle w:val="Notedebasdepage"/>
        <w:ind w:left="142" w:hanging="142"/>
        <w:rPr>
          <w:rFonts w:ascii="Arial" w:hAnsi="Arial" w:cs="Arial"/>
        </w:rPr>
      </w:pPr>
      <w:r w:rsidRPr="003907C9">
        <w:rPr>
          <w:rStyle w:val="Appelnotedebasdep"/>
          <w:rFonts w:ascii="Arial" w:eastAsia="Calibri" w:hAnsi="Arial" w:cs="Arial"/>
        </w:rPr>
        <w:footnoteRef/>
      </w:r>
      <w:r w:rsidRPr="003907C9">
        <w:rPr>
          <w:rFonts w:ascii="Arial" w:hAnsi="Arial" w:cs="Arial"/>
        </w:rPr>
        <w:t xml:space="preserve"> VILLE DE MONTRÉAL, 2014. </w:t>
      </w:r>
      <w:r w:rsidRPr="003907C9">
        <w:rPr>
          <w:rFonts w:ascii="Arial" w:hAnsi="Arial" w:cs="Arial"/>
          <w:i/>
        </w:rPr>
        <w:t>Répartition 2014 des logements sociaux et communautaires sur l’île de Montréal, Faits saillants et tableaux</w:t>
      </w:r>
      <w:r w:rsidRPr="003907C9">
        <w:rPr>
          <w:rFonts w:ascii="Arial" w:hAnsi="Arial" w:cs="Arial"/>
        </w:rPr>
        <w:t xml:space="preserve">, données à jour au 31 décembre 2013, Montréal en statistiques, Division de la planification urbaine, Direction de l’urbanisme et du développement économique. </w:t>
      </w:r>
    </w:p>
  </w:footnote>
  <w:footnote w:id="12">
    <w:p w:rsidR="00CA7316" w:rsidRPr="003907C9" w:rsidRDefault="00CA7316" w:rsidP="003907C9">
      <w:pPr>
        <w:pStyle w:val="Notedebasdepage"/>
        <w:ind w:left="142" w:hanging="142"/>
        <w:rPr>
          <w:rFonts w:ascii="Arial" w:hAnsi="Arial" w:cs="Arial"/>
        </w:rPr>
      </w:pPr>
      <w:r w:rsidRPr="003907C9">
        <w:rPr>
          <w:rStyle w:val="Appelnotedebasdep"/>
          <w:rFonts w:ascii="Arial" w:eastAsia="Calibri" w:hAnsi="Arial" w:cs="Arial"/>
        </w:rPr>
        <w:footnoteRef/>
      </w:r>
      <w:r w:rsidRPr="003907C9">
        <w:rPr>
          <w:rFonts w:ascii="Arial" w:hAnsi="Arial" w:cs="Arial"/>
        </w:rPr>
        <w:t xml:space="preserve"> COMMISSION DES DROITS DE LA PERSONNE ET DES DROITS DE LA JEUNESSE, 2002. Mandat d’initiative, </w:t>
      </w:r>
      <w:r w:rsidRPr="003907C9">
        <w:rPr>
          <w:rFonts w:ascii="Arial" w:hAnsi="Arial" w:cs="Arial"/>
          <w:i/>
        </w:rPr>
        <w:t>Les interventions dans le domaine du logement : une pierre angulaire de la lutte contre la pauvreté et l’exclusion</w:t>
      </w:r>
      <w:r w:rsidRPr="003907C9">
        <w:rPr>
          <w:rFonts w:ascii="Arial" w:hAnsi="Arial" w:cs="Arial"/>
        </w:rPr>
        <w:t>, Mémoire à la Commission de l’aménagement du territoire de l’Assemblée nationale, Direction de la recherche et de la planification, Cat. 2.177.2.</w:t>
      </w:r>
    </w:p>
  </w:footnote>
  <w:footnote w:id="13">
    <w:p w:rsidR="00CA7316" w:rsidRPr="003907C9" w:rsidRDefault="00CA7316" w:rsidP="003907C9">
      <w:pPr>
        <w:pStyle w:val="Notedebasdepage"/>
        <w:ind w:left="142" w:hanging="142"/>
        <w:rPr>
          <w:rFonts w:ascii="Arial" w:hAnsi="Arial" w:cs="Arial"/>
        </w:rPr>
      </w:pPr>
      <w:r w:rsidRPr="003907C9">
        <w:rPr>
          <w:rStyle w:val="Appelnotedebasdep"/>
          <w:rFonts w:ascii="Arial" w:eastAsia="Calibri" w:hAnsi="Arial" w:cs="Arial"/>
        </w:rPr>
        <w:footnoteRef/>
      </w:r>
      <w:r w:rsidRPr="003907C9">
        <w:rPr>
          <w:rFonts w:ascii="Arial" w:hAnsi="Arial" w:cs="Arial"/>
        </w:rPr>
        <w:t xml:space="preserve"> OFFICE DES PERSONNES HANDICAPÉES DU QUÉBEC, Action gouvernementale et personnes handicapées, Revue de l’année 2001-2002, mai 2002. </w:t>
      </w:r>
    </w:p>
  </w:footnote>
  <w:footnote w:id="14">
    <w:p w:rsidR="00CA7316" w:rsidRPr="003907C9" w:rsidRDefault="00CA7316" w:rsidP="003907C9">
      <w:pPr>
        <w:pStyle w:val="Notedebasdepage"/>
        <w:ind w:left="142" w:hanging="142"/>
        <w:rPr>
          <w:rFonts w:ascii="Arial" w:hAnsi="Arial" w:cs="Arial"/>
        </w:rPr>
      </w:pPr>
      <w:r w:rsidRPr="003907C9">
        <w:rPr>
          <w:rStyle w:val="Appelnotedebasdep"/>
          <w:rFonts w:ascii="Arial" w:eastAsia="Calibri" w:hAnsi="Arial" w:cs="Arial"/>
        </w:rPr>
        <w:footnoteRef/>
      </w:r>
      <w:r w:rsidRPr="003907C9">
        <w:rPr>
          <w:rFonts w:ascii="Arial" w:hAnsi="Arial" w:cs="Arial"/>
        </w:rPr>
        <w:t xml:space="preserve"> SOCITÉTÉ D’HABITAITON DU QUÉBEC, </w:t>
      </w:r>
      <w:r w:rsidRPr="003907C9">
        <w:rPr>
          <w:rFonts w:ascii="Arial" w:hAnsi="Arial" w:cs="Arial"/>
          <w:i/>
        </w:rPr>
        <w:t>Plan d’action 2014-2017 à l’égard des personnes handicapées</w:t>
      </w:r>
      <w:r w:rsidRPr="003907C9">
        <w:rPr>
          <w:rFonts w:ascii="Arial" w:hAnsi="Arial" w:cs="Arial"/>
        </w:rPr>
        <w:t xml:space="preserve">, à la p.4 et 5. </w:t>
      </w:r>
    </w:p>
  </w:footnote>
  <w:footnote w:id="15">
    <w:p w:rsidR="00CA7316" w:rsidRPr="003907C9" w:rsidRDefault="00CA7316" w:rsidP="003907C9">
      <w:pPr>
        <w:pStyle w:val="Notedebasdepage"/>
        <w:ind w:left="142" w:hanging="142"/>
        <w:rPr>
          <w:rFonts w:ascii="Arial" w:hAnsi="Arial"/>
          <w:color w:val="17365D" w:themeColor="text2" w:themeShade="BF"/>
        </w:rPr>
      </w:pPr>
      <w:r w:rsidRPr="003907C9">
        <w:rPr>
          <w:rStyle w:val="Appelnotedebasdep"/>
          <w:rFonts w:ascii="Arial" w:hAnsi="Arial"/>
          <w:color w:val="17365D" w:themeColor="text2" w:themeShade="BF"/>
        </w:rPr>
        <w:footnoteRef/>
      </w:r>
      <w:r w:rsidRPr="003907C9">
        <w:rPr>
          <w:rFonts w:ascii="Arial" w:hAnsi="Arial"/>
          <w:color w:val="17365D" w:themeColor="text2" w:themeShade="BF"/>
        </w:rPr>
        <w:t xml:space="preserve"> Rapport de la Commission de la santé et des services sociaux, septembre 2013, page 8. </w:t>
      </w:r>
    </w:p>
  </w:footnote>
  <w:footnote w:id="16">
    <w:p w:rsidR="00CA7316" w:rsidRPr="003907C9" w:rsidRDefault="00CA7316" w:rsidP="003907C9">
      <w:pPr>
        <w:pStyle w:val="Notedebasdepage"/>
        <w:ind w:left="142" w:hanging="142"/>
        <w:rPr>
          <w:rFonts w:ascii="Arial" w:hAnsi="Arial"/>
          <w:color w:val="17365D" w:themeColor="text2" w:themeShade="BF"/>
          <w:lang w:val="en-CA"/>
        </w:rPr>
      </w:pPr>
      <w:r w:rsidRPr="003907C9">
        <w:rPr>
          <w:rStyle w:val="Appelnotedebasdep"/>
          <w:rFonts w:ascii="Arial" w:hAnsi="Arial"/>
          <w:color w:val="17365D" w:themeColor="text2" w:themeShade="BF"/>
        </w:rPr>
        <w:footnoteRef/>
      </w:r>
      <w:r w:rsidRPr="003907C9">
        <w:rPr>
          <w:rFonts w:ascii="Arial" w:hAnsi="Arial"/>
          <w:color w:val="17365D" w:themeColor="text2" w:themeShade="BF"/>
          <w:lang w:val="en-CA"/>
        </w:rPr>
        <w:t xml:space="preserve"> Ibid.</w:t>
      </w:r>
    </w:p>
  </w:footnote>
  <w:footnote w:id="17">
    <w:p w:rsidR="00CA7316" w:rsidRPr="003907C9" w:rsidRDefault="00CA7316" w:rsidP="003907C9">
      <w:pPr>
        <w:pStyle w:val="Notedebasdepage"/>
        <w:ind w:left="142" w:hanging="142"/>
        <w:rPr>
          <w:rFonts w:ascii="Arial" w:hAnsi="Arial" w:cs="Arial"/>
          <w:lang w:val="en-CA"/>
        </w:rPr>
      </w:pPr>
      <w:r w:rsidRPr="003907C9">
        <w:rPr>
          <w:rStyle w:val="Appelnotedebasdep"/>
          <w:rFonts w:ascii="Arial" w:hAnsi="Arial" w:cs="Arial"/>
        </w:rPr>
        <w:footnoteRef/>
      </w:r>
      <w:r w:rsidRPr="003907C9">
        <w:rPr>
          <w:rFonts w:ascii="Arial" w:hAnsi="Arial" w:cs="Arial"/>
          <w:lang w:val="en-CA"/>
        </w:rPr>
        <w:t xml:space="preserve"> http://www.statcan.gc.ca/pub/89-654-x/89-654-x2013002-fra.htm</w:t>
      </w:r>
    </w:p>
  </w:footnote>
  <w:footnote w:id="18">
    <w:p w:rsidR="00CA7316" w:rsidRPr="003907C9" w:rsidRDefault="00CA7316" w:rsidP="003907C9">
      <w:pPr>
        <w:pStyle w:val="Notedebasdepage"/>
        <w:ind w:left="142" w:hanging="142"/>
        <w:rPr>
          <w:rFonts w:ascii="Arial" w:hAnsi="Arial" w:cs="Arial"/>
        </w:rPr>
      </w:pPr>
      <w:r w:rsidRPr="003907C9">
        <w:rPr>
          <w:rStyle w:val="Appelnotedebasdep"/>
          <w:rFonts w:ascii="Arial" w:hAnsi="Arial" w:cs="Arial"/>
        </w:rPr>
        <w:footnoteRef/>
      </w:r>
      <w:r w:rsidRPr="003907C9">
        <w:rPr>
          <w:rFonts w:ascii="Arial" w:hAnsi="Arial" w:cs="Arial"/>
        </w:rPr>
        <w:t xml:space="preserve"> Front d’action populaire en réaménagement urbain (FRAPRU), </w:t>
      </w:r>
      <w:hyperlink r:id="rId1" w:history="1">
        <w:r w:rsidRPr="003907C9">
          <w:rPr>
            <w:rStyle w:val="Lienhypertexte"/>
            <w:rFonts w:ascii="Arial" w:hAnsi="Arial" w:cs="Arial"/>
          </w:rPr>
          <w:t>http://www.frapru.qc.ca/wp-content/uploads/2014/10/DepliantEnjeuxFederaux.pdf</w:t>
        </w:r>
      </w:hyperlink>
      <w:r w:rsidRPr="003907C9">
        <w:rPr>
          <w:rFonts w:ascii="Arial" w:hAnsi="Arial" w:cs="Arial"/>
        </w:rPr>
        <w:t xml:space="preserve">. </w:t>
      </w:r>
    </w:p>
  </w:footnote>
  <w:footnote w:id="19">
    <w:p w:rsidR="00CA7316" w:rsidRPr="00F45735" w:rsidRDefault="00CA7316" w:rsidP="001A0D01">
      <w:pPr>
        <w:autoSpaceDE w:val="0"/>
        <w:autoSpaceDN w:val="0"/>
        <w:adjustRightInd w:val="0"/>
        <w:spacing w:after="0" w:line="300" w:lineRule="exact"/>
        <w:jc w:val="both"/>
        <w:rPr>
          <w:rFonts w:ascii="Arial" w:hAnsi="Arial" w:cs="Arial"/>
          <w:sz w:val="20"/>
          <w:szCs w:val="20"/>
          <w:lang w:eastAsia="fr-CA"/>
        </w:rPr>
      </w:pPr>
      <w:r w:rsidRPr="00F45735">
        <w:rPr>
          <w:rStyle w:val="Appelnotedebasdep"/>
          <w:rFonts w:ascii="Arial" w:hAnsi="Arial" w:cs="Arial"/>
          <w:sz w:val="20"/>
          <w:szCs w:val="20"/>
        </w:rPr>
        <w:footnoteRef/>
      </w:r>
      <w:r w:rsidRPr="00F45735">
        <w:rPr>
          <w:rFonts w:ascii="Arial" w:hAnsi="Arial" w:cs="Arial"/>
          <w:sz w:val="20"/>
          <w:szCs w:val="20"/>
        </w:rPr>
        <w:t xml:space="preserve"> </w:t>
      </w:r>
      <w:r w:rsidRPr="00F45735">
        <w:rPr>
          <w:rFonts w:ascii="Arial" w:hAnsi="Arial" w:cs="Arial"/>
          <w:sz w:val="20"/>
          <w:szCs w:val="20"/>
          <w:lang w:eastAsia="fr-CA"/>
        </w:rPr>
        <w:t xml:space="preserve">Définition développée en 2011 par : </w:t>
      </w:r>
      <w:r w:rsidRPr="00F45735">
        <w:rPr>
          <w:rFonts w:ascii="Arial" w:hAnsi="Arial" w:cs="Arial"/>
          <w:b/>
          <w:bCs/>
          <w:sz w:val="20"/>
          <w:szCs w:val="20"/>
          <w:lang w:eastAsia="fr-CA"/>
        </w:rPr>
        <w:t>Groupe DÉFI Accessibilité (GDA)</w:t>
      </w:r>
    </w:p>
    <w:p w:rsidR="00CA7316" w:rsidRPr="00F45735" w:rsidRDefault="00CA7316" w:rsidP="001A0D01">
      <w:pPr>
        <w:autoSpaceDE w:val="0"/>
        <w:autoSpaceDN w:val="0"/>
        <w:adjustRightInd w:val="0"/>
        <w:spacing w:after="0" w:line="300" w:lineRule="exact"/>
        <w:ind w:left="142"/>
        <w:jc w:val="both"/>
        <w:rPr>
          <w:rFonts w:ascii="Arial" w:hAnsi="Arial" w:cs="Arial"/>
          <w:i/>
          <w:iCs/>
          <w:sz w:val="20"/>
          <w:szCs w:val="20"/>
          <w:lang w:eastAsia="fr-CA"/>
        </w:rPr>
      </w:pPr>
      <w:r w:rsidRPr="00F45735">
        <w:rPr>
          <w:rFonts w:ascii="Arial" w:hAnsi="Arial" w:cs="Arial"/>
          <w:i/>
          <w:iCs/>
          <w:sz w:val="20"/>
          <w:szCs w:val="20"/>
          <w:lang w:eastAsia="fr-CA"/>
        </w:rPr>
        <w:t xml:space="preserve">Rapport de recherche pour les milieux associatifs de Montréal, Accessibilité universelle et designs contributifs (version 5.3), </w:t>
      </w:r>
      <w:r w:rsidRPr="00F45735">
        <w:rPr>
          <w:rFonts w:ascii="Arial" w:hAnsi="Arial" w:cs="Arial"/>
          <w:sz w:val="20"/>
          <w:szCs w:val="20"/>
          <w:lang w:eastAsia="fr-CA"/>
        </w:rPr>
        <w:t>LANGEVIN, ROCQUE, CHALGHOUMI et GHORAYEB</w:t>
      </w:r>
      <w:r w:rsidRPr="00F45735">
        <w:rPr>
          <w:rFonts w:ascii="Arial" w:hAnsi="Arial" w:cs="Arial"/>
          <w:i/>
          <w:iCs/>
          <w:sz w:val="20"/>
          <w:szCs w:val="20"/>
          <w:lang w:eastAsia="fr-CA"/>
        </w:rPr>
        <w:t xml:space="preserve">, </w:t>
      </w:r>
      <w:r w:rsidRPr="00F45735">
        <w:rPr>
          <w:rFonts w:ascii="Arial" w:hAnsi="Arial" w:cs="Arial"/>
          <w:sz w:val="20"/>
          <w:szCs w:val="20"/>
          <w:lang w:eastAsia="fr-CA"/>
        </w:rPr>
        <w:t>Université de Montréal.</w:t>
      </w:r>
    </w:p>
    <w:p w:rsidR="00CA7316" w:rsidRPr="00F45735" w:rsidRDefault="00CA7316" w:rsidP="001A0D01">
      <w:pPr>
        <w:pStyle w:val="Notedebasdepage"/>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F35"/>
    <w:multiLevelType w:val="hybridMultilevel"/>
    <w:tmpl w:val="9C8642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AD301DD"/>
    <w:multiLevelType w:val="hybridMultilevel"/>
    <w:tmpl w:val="C34E385A"/>
    <w:lvl w:ilvl="0" w:tplc="3BDE30AE">
      <w:start w:val="1"/>
      <w:numFmt w:val="decimal"/>
      <w:lvlText w:val="%1."/>
      <w:lvlJc w:val="left"/>
      <w:pPr>
        <w:ind w:left="720" w:hanging="360"/>
      </w:pPr>
      <w:rPr>
        <w:rFonts w:ascii="Arial" w:hAnsi="Arial" w:cs="Arial" w:hint="default"/>
        <w:b/>
        <w:color w:val="1F497D" w:themeColor="text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B5D32B6"/>
    <w:multiLevelType w:val="hybridMultilevel"/>
    <w:tmpl w:val="8738071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1F87C09"/>
    <w:multiLevelType w:val="hybridMultilevel"/>
    <w:tmpl w:val="60E8FB30"/>
    <w:lvl w:ilvl="0" w:tplc="1E505B48">
      <w:start w:val="1"/>
      <w:numFmt w:val="decimal"/>
      <w:lvlText w:val="%1."/>
      <w:lvlJc w:val="left"/>
      <w:pPr>
        <w:ind w:left="643" w:hanging="360"/>
      </w:pPr>
      <w:rPr>
        <w:rFonts w:hint="default"/>
      </w:rPr>
    </w:lvl>
    <w:lvl w:ilvl="1" w:tplc="0C0C0019" w:tentative="1">
      <w:start w:val="1"/>
      <w:numFmt w:val="lowerLetter"/>
      <w:lvlText w:val="%2."/>
      <w:lvlJc w:val="left"/>
      <w:pPr>
        <w:ind w:left="1363" w:hanging="360"/>
      </w:pPr>
    </w:lvl>
    <w:lvl w:ilvl="2" w:tplc="0C0C001B" w:tentative="1">
      <w:start w:val="1"/>
      <w:numFmt w:val="lowerRoman"/>
      <w:lvlText w:val="%3."/>
      <w:lvlJc w:val="right"/>
      <w:pPr>
        <w:ind w:left="2083" w:hanging="180"/>
      </w:pPr>
    </w:lvl>
    <w:lvl w:ilvl="3" w:tplc="0C0C000F" w:tentative="1">
      <w:start w:val="1"/>
      <w:numFmt w:val="decimal"/>
      <w:lvlText w:val="%4."/>
      <w:lvlJc w:val="left"/>
      <w:pPr>
        <w:ind w:left="2803" w:hanging="360"/>
      </w:pPr>
    </w:lvl>
    <w:lvl w:ilvl="4" w:tplc="0C0C0019" w:tentative="1">
      <w:start w:val="1"/>
      <w:numFmt w:val="lowerLetter"/>
      <w:lvlText w:val="%5."/>
      <w:lvlJc w:val="left"/>
      <w:pPr>
        <w:ind w:left="3523" w:hanging="360"/>
      </w:pPr>
    </w:lvl>
    <w:lvl w:ilvl="5" w:tplc="0C0C001B" w:tentative="1">
      <w:start w:val="1"/>
      <w:numFmt w:val="lowerRoman"/>
      <w:lvlText w:val="%6."/>
      <w:lvlJc w:val="right"/>
      <w:pPr>
        <w:ind w:left="4243" w:hanging="180"/>
      </w:pPr>
    </w:lvl>
    <w:lvl w:ilvl="6" w:tplc="0C0C000F" w:tentative="1">
      <w:start w:val="1"/>
      <w:numFmt w:val="decimal"/>
      <w:lvlText w:val="%7."/>
      <w:lvlJc w:val="left"/>
      <w:pPr>
        <w:ind w:left="4963" w:hanging="360"/>
      </w:pPr>
    </w:lvl>
    <w:lvl w:ilvl="7" w:tplc="0C0C0019" w:tentative="1">
      <w:start w:val="1"/>
      <w:numFmt w:val="lowerLetter"/>
      <w:lvlText w:val="%8."/>
      <w:lvlJc w:val="left"/>
      <w:pPr>
        <w:ind w:left="5683" w:hanging="360"/>
      </w:pPr>
    </w:lvl>
    <w:lvl w:ilvl="8" w:tplc="0C0C001B" w:tentative="1">
      <w:start w:val="1"/>
      <w:numFmt w:val="lowerRoman"/>
      <w:lvlText w:val="%9."/>
      <w:lvlJc w:val="right"/>
      <w:pPr>
        <w:ind w:left="6403" w:hanging="180"/>
      </w:pPr>
    </w:lvl>
  </w:abstractNum>
  <w:abstractNum w:abstractNumId="4">
    <w:nsid w:val="12D07A52"/>
    <w:multiLevelType w:val="hybridMultilevel"/>
    <w:tmpl w:val="BD1204B4"/>
    <w:lvl w:ilvl="0" w:tplc="D9FA02A8">
      <w:start w:val="1"/>
      <w:numFmt w:val="bullet"/>
      <w:lvlText w:val="•"/>
      <w:lvlJc w:val="left"/>
      <w:pPr>
        <w:tabs>
          <w:tab w:val="num" w:pos="720"/>
        </w:tabs>
        <w:ind w:left="720" w:hanging="360"/>
      </w:pPr>
      <w:rPr>
        <w:rFonts w:ascii="Arial" w:hAnsi="Arial" w:hint="default"/>
      </w:rPr>
    </w:lvl>
    <w:lvl w:ilvl="1" w:tplc="69E4AE36">
      <w:start w:val="525"/>
      <w:numFmt w:val="bullet"/>
      <w:lvlText w:val="•"/>
      <w:lvlJc w:val="left"/>
      <w:pPr>
        <w:tabs>
          <w:tab w:val="num" w:pos="1440"/>
        </w:tabs>
        <w:ind w:left="1440" w:hanging="360"/>
      </w:pPr>
      <w:rPr>
        <w:rFonts w:ascii="Arial" w:hAnsi="Arial" w:hint="default"/>
      </w:rPr>
    </w:lvl>
    <w:lvl w:ilvl="2" w:tplc="FAD42326" w:tentative="1">
      <w:start w:val="1"/>
      <w:numFmt w:val="bullet"/>
      <w:lvlText w:val="•"/>
      <w:lvlJc w:val="left"/>
      <w:pPr>
        <w:tabs>
          <w:tab w:val="num" w:pos="2160"/>
        </w:tabs>
        <w:ind w:left="2160" w:hanging="360"/>
      </w:pPr>
      <w:rPr>
        <w:rFonts w:ascii="Arial" w:hAnsi="Arial" w:hint="default"/>
      </w:rPr>
    </w:lvl>
    <w:lvl w:ilvl="3" w:tplc="E8FA3ADE" w:tentative="1">
      <w:start w:val="1"/>
      <w:numFmt w:val="bullet"/>
      <w:lvlText w:val="•"/>
      <w:lvlJc w:val="left"/>
      <w:pPr>
        <w:tabs>
          <w:tab w:val="num" w:pos="2880"/>
        </w:tabs>
        <w:ind w:left="2880" w:hanging="360"/>
      </w:pPr>
      <w:rPr>
        <w:rFonts w:ascii="Arial" w:hAnsi="Arial" w:hint="default"/>
      </w:rPr>
    </w:lvl>
    <w:lvl w:ilvl="4" w:tplc="A9BADA98" w:tentative="1">
      <w:start w:val="1"/>
      <w:numFmt w:val="bullet"/>
      <w:lvlText w:val="•"/>
      <w:lvlJc w:val="left"/>
      <w:pPr>
        <w:tabs>
          <w:tab w:val="num" w:pos="3600"/>
        </w:tabs>
        <w:ind w:left="3600" w:hanging="360"/>
      </w:pPr>
      <w:rPr>
        <w:rFonts w:ascii="Arial" w:hAnsi="Arial" w:hint="default"/>
      </w:rPr>
    </w:lvl>
    <w:lvl w:ilvl="5" w:tplc="B4ACD128" w:tentative="1">
      <w:start w:val="1"/>
      <w:numFmt w:val="bullet"/>
      <w:lvlText w:val="•"/>
      <w:lvlJc w:val="left"/>
      <w:pPr>
        <w:tabs>
          <w:tab w:val="num" w:pos="4320"/>
        </w:tabs>
        <w:ind w:left="4320" w:hanging="360"/>
      </w:pPr>
      <w:rPr>
        <w:rFonts w:ascii="Arial" w:hAnsi="Arial" w:hint="default"/>
      </w:rPr>
    </w:lvl>
    <w:lvl w:ilvl="6" w:tplc="AD00512A" w:tentative="1">
      <w:start w:val="1"/>
      <w:numFmt w:val="bullet"/>
      <w:lvlText w:val="•"/>
      <w:lvlJc w:val="left"/>
      <w:pPr>
        <w:tabs>
          <w:tab w:val="num" w:pos="5040"/>
        </w:tabs>
        <w:ind w:left="5040" w:hanging="360"/>
      </w:pPr>
      <w:rPr>
        <w:rFonts w:ascii="Arial" w:hAnsi="Arial" w:hint="default"/>
      </w:rPr>
    </w:lvl>
    <w:lvl w:ilvl="7" w:tplc="38DE195A" w:tentative="1">
      <w:start w:val="1"/>
      <w:numFmt w:val="bullet"/>
      <w:lvlText w:val="•"/>
      <w:lvlJc w:val="left"/>
      <w:pPr>
        <w:tabs>
          <w:tab w:val="num" w:pos="5760"/>
        </w:tabs>
        <w:ind w:left="5760" w:hanging="360"/>
      </w:pPr>
      <w:rPr>
        <w:rFonts w:ascii="Arial" w:hAnsi="Arial" w:hint="default"/>
      </w:rPr>
    </w:lvl>
    <w:lvl w:ilvl="8" w:tplc="07A6A998" w:tentative="1">
      <w:start w:val="1"/>
      <w:numFmt w:val="bullet"/>
      <w:lvlText w:val="•"/>
      <w:lvlJc w:val="left"/>
      <w:pPr>
        <w:tabs>
          <w:tab w:val="num" w:pos="6480"/>
        </w:tabs>
        <w:ind w:left="6480" w:hanging="360"/>
      </w:pPr>
      <w:rPr>
        <w:rFonts w:ascii="Arial" w:hAnsi="Arial" w:hint="default"/>
      </w:rPr>
    </w:lvl>
  </w:abstractNum>
  <w:abstractNum w:abstractNumId="5">
    <w:nsid w:val="1A335A3F"/>
    <w:multiLevelType w:val="hybridMultilevel"/>
    <w:tmpl w:val="DB723BBE"/>
    <w:lvl w:ilvl="0" w:tplc="1009000F">
      <w:start w:val="1"/>
      <w:numFmt w:val="decimal"/>
      <w:lvlText w:val="%1."/>
      <w:lvlJc w:val="left"/>
      <w:pPr>
        <w:tabs>
          <w:tab w:val="num" w:pos="720"/>
        </w:tabs>
        <w:ind w:left="720" w:hanging="360"/>
      </w:pPr>
      <w:rPr>
        <w:rFonts w:cs="Times New Roman"/>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
    <w:nsid w:val="234C5B36"/>
    <w:multiLevelType w:val="hybridMultilevel"/>
    <w:tmpl w:val="C34E385A"/>
    <w:lvl w:ilvl="0" w:tplc="3BDE30AE">
      <w:start w:val="1"/>
      <w:numFmt w:val="decimal"/>
      <w:lvlText w:val="%1."/>
      <w:lvlJc w:val="left"/>
      <w:pPr>
        <w:ind w:left="720" w:hanging="360"/>
      </w:pPr>
      <w:rPr>
        <w:rFonts w:ascii="Arial" w:hAnsi="Arial" w:cs="Arial" w:hint="default"/>
        <w:b/>
        <w:color w:val="1F497D" w:themeColor="text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249235EA"/>
    <w:multiLevelType w:val="hybridMultilevel"/>
    <w:tmpl w:val="55C6F12C"/>
    <w:lvl w:ilvl="0" w:tplc="618810CA">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BD5350B"/>
    <w:multiLevelType w:val="hybridMultilevel"/>
    <w:tmpl w:val="D160D554"/>
    <w:lvl w:ilvl="0" w:tplc="9D20813E">
      <w:start w:val="1"/>
      <w:numFmt w:val="decimal"/>
      <w:lvlText w:val="%1."/>
      <w:lvlJc w:val="left"/>
      <w:pPr>
        <w:ind w:left="643" w:hanging="360"/>
      </w:pPr>
      <w:rPr>
        <w:rFonts w:ascii="Arial" w:eastAsia="Calibri" w:hAnsi="Arial" w:cs="Arial" w:hint="default"/>
        <w:b/>
        <w:color w:val="1F497D" w:themeColor="text2"/>
        <w:sz w:val="24"/>
        <w:szCs w:val="24"/>
        <w:lang w:val="fr-FR"/>
      </w:rPr>
    </w:lvl>
    <w:lvl w:ilvl="1" w:tplc="0C0C0019">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9">
    <w:nsid w:val="2FB56028"/>
    <w:multiLevelType w:val="hybridMultilevel"/>
    <w:tmpl w:val="63FEA104"/>
    <w:lvl w:ilvl="0" w:tplc="A35450F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383469BF"/>
    <w:multiLevelType w:val="hybridMultilevel"/>
    <w:tmpl w:val="0A3E6448"/>
    <w:lvl w:ilvl="0" w:tplc="BA98DF90">
      <w:start w:val="1"/>
      <w:numFmt w:val="bullet"/>
      <w:lvlText w:val="•"/>
      <w:lvlJc w:val="left"/>
      <w:pPr>
        <w:tabs>
          <w:tab w:val="num" w:pos="720"/>
        </w:tabs>
        <w:ind w:left="720" w:hanging="360"/>
      </w:pPr>
      <w:rPr>
        <w:rFonts w:ascii="Arial" w:hAnsi="Arial" w:hint="default"/>
      </w:rPr>
    </w:lvl>
    <w:lvl w:ilvl="1" w:tplc="49B2AA70" w:tentative="1">
      <w:start w:val="1"/>
      <w:numFmt w:val="bullet"/>
      <w:lvlText w:val="•"/>
      <w:lvlJc w:val="left"/>
      <w:pPr>
        <w:tabs>
          <w:tab w:val="num" w:pos="1440"/>
        </w:tabs>
        <w:ind w:left="1440" w:hanging="360"/>
      </w:pPr>
      <w:rPr>
        <w:rFonts w:ascii="Arial" w:hAnsi="Arial" w:hint="default"/>
      </w:rPr>
    </w:lvl>
    <w:lvl w:ilvl="2" w:tplc="28B2C18E" w:tentative="1">
      <w:start w:val="1"/>
      <w:numFmt w:val="bullet"/>
      <w:lvlText w:val="•"/>
      <w:lvlJc w:val="left"/>
      <w:pPr>
        <w:tabs>
          <w:tab w:val="num" w:pos="2160"/>
        </w:tabs>
        <w:ind w:left="2160" w:hanging="360"/>
      </w:pPr>
      <w:rPr>
        <w:rFonts w:ascii="Arial" w:hAnsi="Arial" w:hint="default"/>
      </w:rPr>
    </w:lvl>
    <w:lvl w:ilvl="3" w:tplc="EB10458A" w:tentative="1">
      <w:start w:val="1"/>
      <w:numFmt w:val="bullet"/>
      <w:lvlText w:val="•"/>
      <w:lvlJc w:val="left"/>
      <w:pPr>
        <w:tabs>
          <w:tab w:val="num" w:pos="2880"/>
        </w:tabs>
        <w:ind w:left="2880" w:hanging="360"/>
      </w:pPr>
      <w:rPr>
        <w:rFonts w:ascii="Arial" w:hAnsi="Arial" w:hint="default"/>
      </w:rPr>
    </w:lvl>
    <w:lvl w:ilvl="4" w:tplc="304069B6" w:tentative="1">
      <w:start w:val="1"/>
      <w:numFmt w:val="bullet"/>
      <w:lvlText w:val="•"/>
      <w:lvlJc w:val="left"/>
      <w:pPr>
        <w:tabs>
          <w:tab w:val="num" w:pos="3600"/>
        </w:tabs>
        <w:ind w:left="3600" w:hanging="360"/>
      </w:pPr>
      <w:rPr>
        <w:rFonts w:ascii="Arial" w:hAnsi="Arial" w:hint="default"/>
      </w:rPr>
    </w:lvl>
    <w:lvl w:ilvl="5" w:tplc="E9CE4BF8" w:tentative="1">
      <w:start w:val="1"/>
      <w:numFmt w:val="bullet"/>
      <w:lvlText w:val="•"/>
      <w:lvlJc w:val="left"/>
      <w:pPr>
        <w:tabs>
          <w:tab w:val="num" w:pos="4320"/>
        </w:tabs>
        <w:ind w:left="4320" w:hanging="360"/>
      </w:pPr>
      <w:rPr>
        <w:rFonts w:ascii="Arial" w:hAnsi="Arial" w:hint="default"/>
      </w:rPr>
    </w:lvl>
    <w:lvl w:ilvl="6" w:tplc="BA7255FC" w:tentative="1">
      <w:start w:val="1"/>
      <w:numFmt w:val="bullet"/>
      <w:lvlText w:val="•"/>
      <w:lvlJc w:val="left"/>
      <w:pPr>
        <w:tabs>
          <w:tab w:val="num" w:pos="5040"/>
        </w:tabs>
        <w:ind w:left="5040" w:hanging="360"/>
      </w:pPr>
      <w:rPr>
        <w:rFonts w:ascii="Arial" w:hAnsi="Arial" w:hint="default"/>
      </w:rPr>
    </w:lvl>
    <w:lvl w:ilvl="7" w:tplc="0B12FEB6" w:tentative="1">
      <w:start w:val="1"/>
      <w:numFmt w:val="bullet"/>
      <w:lvlText w:val="•"/>
      <w:lvlJc w:val="left"/>
      <w:pPr>
        <w:tabs>
          <w:tab w:val="num" w:pos="5760"/>
        </w:tabs>
        <w:ind w:left="5760" w:hanging="360"/>
      </w:pPr>
      <w:rPr>
        <w:rFonts w:ascii="Arial" w:hAnsi="Arial" w:hint="default"/>
      </w:rPr>
    </w:lvl>
    <w:lvl w:ilvl="8" w:tplc="1884C40A" w:tentative="1">
      <w:start w:val="1"/>
      <w:numFmt w:val="bullet"/>
      <w:lvlText w:val="•"/>
      <w:lvlJc w:val="left"/>
      <w:pPr>
        <w:tabs>
          <w:tab w:val="num" w:pos="6480"/>
        </w:tabs>
        <w:ind w:left="6480" w:hanging="360"/>
      </w:pPr>
      <w:rPr>
        <w:rFonts w:ascii="Arial" w:hAnsi="Arial" w:hint="default"/>
      </w:rPr>
    </w:lvl>
  </w:abstractNum>
  <w:abstractNum w:abstractNumId="11">
    <w:nsid w:val="39DC5CC4"/>
    <w:multiLevelType w:val="hybridMultilevel"/>
    <w:tmpl w:val="C34E385A"/>
    <w:lvl w:ilvl="0" w:tplc="3BDE30AE">
      <w:start w:val="1"/>
      <w:numFmt w:val="decimal"/>
      <w:lvlText w:val="%1."/>
      <w:lvlJc w:val="left"/>
      <w:pPr>
        <w:ind w:left="720" w:hanging="360"/>
      </w:pPr>
      <w:rPr>
        <w:rFonts w:ascii="Arial" w:hAnsi="Arial" w:cs="Arial" w:hint="default"/>
        <w:b/>
        <w:color w:val="1F497D" w:themeColor="text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3FA85C19"/>
    <w:multiLevelType w:val="hybridMultilevel"/>
    <w:tmpl w:val="DED67BDA"/>
    <w:lvl w:ilvl="0" w:tplc="6426646C">
      <w:start w:val="1"/>
      <w:numFmt w:val="decimal"/>
      <w:lvlText w:val="%1."/>
      <w:lvlJc w:val="left"/>
      <w:pPr>
        <w:ind w:left="1080" w:hanging="360"/>
      </w:pPr>
      <w:rPr>
        <w:rFonts w:hint="default"/>
        <w:sz w:val="22"/>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nsid w:val="41CB5999"/>
    <w:multiLevelType w:val="hybridMultilevel"/>
    <w:tmpl w:val="2ABE0220"/>
    <w:lvl w:ilvl="0" w:tplc="040C0001">
      <w:start w:val="1"/>
      <w:numFmt w:val="bullet"/>
      <w:lvlText w:val=""/>
      <w:lvlJc w:val="left"/>
      <w:pPr>
        <w:ind w:left="1505" w:hanging="360"/>
      </w:pPr>
      <w:rPr>
        <w:rFonts w:ascii="Symbol" w:hAnsi="Symbol" w:hint="default"/>
      </w:rPr>
    </w:lvl>
    <w:lvl w:ilvl="1" w:tplc="040C0003">
      <w:start w:val="1"/>
      <w:numFmt w:val="bullet"/>
      <w:lvlText w:val="o"/>
      <w:lvlJc w:val="left"/>
      <w:pPr>
        <w:ind w:left="2225" w:hanging="360"/>
      </w:pPr>
      <w:rPr>
        <w:rFonts w:ascii="Courier New" w:hAnsi="Courier New" w:cs="Courier New" w:hint="default"/>
      </w:rPr>
    </w:lvl>
    <w:lvl w:ilvl="2" w:tplc="040C0005">
      <w:start w:val="1"/>
      <w:numFmt w:val="bullet"/>
      <w:lvlText w:val=""/>
      <w:lvlJc w:val="left"/>
      <w:pPr>
        <w:ind w:left="2945" w:hanging="360"/>
      </w:pPr>
      <w:rPr>
        <w:rFonts w:ascii="Wingdings" w:hAnsi="Wingdings" w:hint="default"/>
      </w:rPr>
    </w:lvl>
    <w:lvl w:ilvl="3" w:tplc="040C0001">
      <w:start w:val="1"/>
      <w:numFmt w:val="bullet"/>
      <w:lvlText w:val=""/>
      <w:lvlJc w:val="left"/>
      <w:pPr>
        <w:ind w:left="3665" w:hanging="360"/>
      </w:pPr>
      <w:rPr>
        <w:rFonts w:ascii="Symbol" w:hAnsi="Symbol" w:hint="default"/>
      </w:rPr>
    </w:lvl>
    <w:lvl w:ilvl="4" w:tplc="040C0003">
      <w:start w:val="1"/>
      <w:numFmt w:val="bullet"/>
      <w:lvlText w:val="o"/>
      <w:lvlJc w:val="left"/>
      <w:pPr>
        <w:ind w:left="4385" w:hanging="360"/>
      </w:pPr>
      <w:rPr>
        <w:rFonts w:ascii="Courier New" w:hAnsi="Courier New" w:cs="Courier New" w:hint="default"/>
      </w:rPr>
    </w:lvl>
    <w:lvl w:ilvl="5" w:tplc="040C0005">
      <w:start w:val="1"/>
      <w:numFmt w:val="bullet"/>
      <w:lvlText w:val=""/>
      <w:lvlJc w:val="left"/>
      <w:pPr>
        <w:ind w:left="5105" w:hanging="360"/>
      </w:pPr>
      <w:rPr>
        <w:rFonts w:ascii="Wingdings" w:hAnsi="Wingdings" w:hint="default"/>
      </w:rPr>
    </w:lvl>
    <w:lvl w:ilvl="6" w:tplc="040C0001">
      <w:start w:val="1"/>
      <w:numFmt w:val="bullet"/>
      <w:lvlText w:val=""/>
      <w:lvlJc w:val="left"/>
      <w:pPr>
        <w:ind w:left="5825" w:hanging="360"/>
      </w:pPr>
      <w:rPr>
        <w:rFonts w:ascii="Symbol" w:hAnsi="Symbol" w:hint="default"/>
      </w:rPr>
    </w:lvl>
    <w:lvl w:ilvl="7" w:tplc="040C0003">
      <w:start w:val="1"/>
      <w:numFmt w:val="bullet"/>
      <w:lvlText w:val="o"/>
      <w:lvlJc w:val="left"/>
      <w:pPr>
        <w:ind w:left="6545" w:hanging="360"/>
      </w:pPr>
      <w:rPr>
        <w:rFonts w:ascii="Courier New" w:hAnsi="Courier New" w:cs="Courier New" w:hint="default"/>
      </w:rPr>
    </w:lvl>
    <w:lvl w:ilvl="8" w:tplc="040C0005">
      <w:start w:val="1"/>
      <w:numFmt w:val="bullet"/>
      <w:lvlText w:val=""/>
      <w:lvlJc w:val="left"/>
      <w:pPr>
        <w:ind w:left="7265" w:hanging="360"/>
      </w:pPr>
      <w:rPr>
        <w:rFonts w:ascii="Wingdings" w:hAnsi="Wingdings" w:hint="default"/>
      </w:rPr>
    </w:lvl>
  </w:abstractNum>
  <w:abstractNum w:abstractNumId="14">
    <w:nsid w:val="43F42AB7"/>
    <w:multiLevelType w:val="hybridMultilevel"/>
    <w:tmpl w:val="42E6D186"/>
    <w:lvl w:ilvl="0" w:tplc="77AC896A">
      <w:start w:val="1"/>
      <w:numFmt w:val="decimal"/>
      <w:lvlText w:val="%1."/>
      <w:lvlJc w:val="left"/>
      <w:pPr>
        <w:ind w:left="1069" w:hanging="360"/>
      </w:pPr>
      <w:rPr>
        <w:rFonts w:ascii="Arial" w:eastAsiaTheme="minorHAnsi" w:hAnsi="Arial" w:cs="Arial"/>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15">
    <w:nsid w:val="45A50C1A"/>
    <w:multiLevelType w:val="hybridMultilevel"/>
    <w:tmpl w:val="E640AA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DC3E3F"/>
    <w:multiLevelType w:val="hybridMultilevel"/>
    <w:tmpl w:val="D5B40A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54ED4D48"/>
    <w:multiLevelType w:val="hybridMultilevel"/>
    <w:tmpl w:val="E252F44A"/>
    <w:lvl w:ilvl="0" w:tplc="77685FC0">
      <w:start w:val="23"/>
      <w:numFmt w:val="bullet"/>
      <w:lvlText w:val="-"/>
      <w:lvlJc w:val="left"/>
      <w:pPr>
        <w:ind w:left="1931" w:hanging="360"/>
      </w:pPr>
      <w:rPr>
        <w:rFonts w:ascii="Arial" w:eastAsia="Calibri" w:hAnsi="Arial" w:cs="Arial" w:hint="default"/>
      </w:rPr>
    </w:lvl>
    <w:lvl w:ilvl="1" w:tplc="0C0C0003" w:tentative="1">
      <w:start w:val="1"/>
      <w:numFmt w:val="bullet"/>
      <w:lvlText w:val="o"/>
      <w:lvlJc w:val="left"/>
      <w:pPr>
        <w:ind w:left="2651" w:hanging="360"/>
      </w:pPr>
      <w:rPr>
        <w:rFonts w:ascii="Courier New" w:hAnsi="Courier New" w:cs="Courier New" w:hint="default"/>
      </w:rPr>
    </w:lvl>
    <w:lvl w:ilvl="2" w:tplc="0C0C0005" w:tentative="1">
      <w:start w:val="1"/>
      <w:numFmt w:val="bullet"/>
      <w:lvlText w:val=""/>
      <w:lvlJc w:val="left"/>
      <w:pPr>
        <w:ind w:left="3371" w:hanging="360"/>
      </w:pPr>
      <w:rPr>
        <w:rFonts w:ascii="Wingdings" w:hAnsi="Wingdings" w:hint="default"/>
      </w:rPr>
    </w:lvl>
    <w:lvl w:ilvl="3" w:tplc="0C0C0001" w:tentative="1">
      <w:start w:val="1"/>
      <w:numFmt w:val="bullet"/>
      <w:lvlText w:val=""/>
      <w:lvlJc w:val="left"/>
      <w:pPr>
        <w:ind w:left="4091" w:hanging="360"/>
      </w:pPr>
      <w:rPr>
        <w:rFonts w:ascii="Symbol" w:hAnsi="Symbol" w:hint="default"/>
      </w:rPr>
    </w:lvl>
    <w:lvl w:ilvl="4" w:tplc="0C0C0003" w:tentative="1">
      <w:start w:val="1"/>
      <w:numFmt w:val="bullet"/>
      <w:lvlText w:val="o"/>
      <w:lvlJc w:val="left"/>
      <w:pPr>
        <w:ind w:left="4811" w:hanging="360"/>
      </w:pPr>
      <w:rPr>
        <w:rFonts w:ascii="Courier New" w:hAnsi="Courier New" w:cs="Courier New" w:hint="default"/>
      </w:rPr>
    </w:lvl>
    <w:lvl w:ilvl="5" w:tplc="0C0C0005" w:tentative="1">
      <w:start w:val="1"/>
      <w:numFmt w:val="bullet"/>
      <w:lvlText w:val=""/>
      <w:lvlJc w:val="left"/>
      <w:pPr>
        <w:ind w:left="5531" w:hanging="360"/>
      </w:pPr>
      <w:rPr>
        <w:rFonts w:ascii="Wingdings" w:hAnsi="Wingdings" w:hint="default"/>
      </w:rPr>
    </w:lvl>
    <w:lvl w:ilvl="6" w:tplc="0C0C0001" w:tentative="1">
      <w:start w:val="1"/>
      <w:numFmt w:val="bullet"/>
      <w:lvlText w:val=""/>
      <w:lvlJc w:val="left"/>
      <w:pPr>
        <w:ind w:left="6251" w:hanging="360"/>
      </w:pPr>
      <w:rPr>
        <w:rFonts w:ascii="Symbol" w:hAnsi="Symbol" w:hint="default"/>
      </w:rPr>
    </w:lvl>
    <w:lvl w:ilvl="7" w:tplc="0C0C0003" w:tentative="1">
      <w:start w:val="1"/>
      <w:numFmt w:val="bullet"/>
      <w:lvlText w:val="o"/>
      <w:lvlJc w:val="left"/>
      <w:pPr>
        <w:ind w:left="6971" w:hanging="360"/>
      </w:pPr>
      <w:rPr>
        <w:rFonts w:ascii="Courier New" w:hAnsi="Courier New" w:cs="Courier New" w:hint="default"/>
      </w:rPr>
    </w:lvl>
    <w:lvl w:ilvl="8" w:tplc="0C0C0005" w:tentative="1">
      <w:start w:val="1"/>
      <w:numFmt w:val="bullet"/>
      <w:lvlText w:val=""/>
      <w:lvlJc w:val="left"/>
      <w:pPr>
        <w:ind w:left="7691" w:hanging="360"/>
      </w:pPr>
      <w:rPr>
        <w:rFonts w:ascii="Wingdings" w:hAnsi="Wingdings" w:hint="default"/>
      </w:rPr>
    </w:lvl>
  </w:abstractNum>
  <w:abstractNum w:abstractNumId="18">
    <w:nsid w:val="5A3A1EC5"/>
    <w:multiLevelType w:val="hybridMultilevel"/>
    <w:tmpl w:val="E75407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5AA76FE5"/>
    <w:multiLevelType w:val="hybridMultilevel"/>
    <w:tmpl w:val="D1CC1F6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63631E84"/>
    <w:multiLevelType w:val="hybridMultilevel"/>
    <w:tmpl w:val="2068BD0E"/>
    <w:lvl w:ilvl="0" w:tplc="9620DCC6">
      <w:start w:val="4"/>
      <w:numFmt w:val="bullet"/>
      <w:lvlText w:val="-"/>
      <w:lvlJc w:val="left"/>
      <w:pPr>
        <w:ind w:left="785" w:hanging="360"/>
      </w:pPr>
      <w:rPr>
        <w:rFonts w:ascii="Arial" w:eastAsia="Calibri" w:hAnsi="Arial" w:cs="Arial" w:hint="default"/>
      </w:rPr>
    </w:lvl>
    <w:lvl w:ilvl="1" w:tplc="040C0003">
      <w:start w:val="1"/>
      <w:numFmt w:val="bullet"/>
      <w:lvlText w:val="o"/>
      <w:lvlJc w:val="left"/>
      <w:pPr>
        <w:ind w:left="1505" w:hanging="360"/>
      </w:pPr>
      <w:rPr>
        <w:rFonts w:ascii="Courier New" w:hAnsi="Courier New" w:cs="Courier New"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Courier New" w:hint="default"/>
      </w:rPr>
    </w:lvl>
    <w:lvl w:ilvl="5" w:tplc="040C0005">
      <w:start w:val="1"/>
      <w:numFmt w:val="bullet"/>
      <w:lvlText w:val=""/>
      <w:lvlJc w:val="left"/>
      <w:pPr>
        <w:ind w:left="4385" w:hanging="360"/>
      </w:pPr>
      <w:rPr>
        <w:rFonts w:ascii="Wingdings" w:hAnsi="Wingdings" w:hint="default"/>
      </w:rPr>
    </w:lvl>
    <w:lvl w:ilvl="6" w:tplc="040C0001">
      <w:start w:val="1"/>
      <w:numFmt w:val="bullet"/>
      <w:lvlText w:val=""/>
      <w:lvlJc w:val="left"/>
      <w:pPr>
        <w:ind w:left="5105" w:hanging="360"/>
      </w:pPr>
      <w:rPr>
        <w:rFonts w:ascii="Symbol" w:hAnsi="Symbol" w:hint="default"/>
      </w:rPr>
    </w:lvl>
    <w:lvl w:ilvl="7" w:tplc="040C0003">
      <w:start w:val="1"/>
      <w:numFmt w:val="bullet"/>
      <w:lvlText w:val="o"/>
      <w:lvlJc w:val="left"/>
      <w:pPr>
        <w:ind w:left="5825" w:hanging="360"/>
      </w:pPr>
      <w:rPr>
        <w:rFonts w:ascii="Courier New" w:hAnsi="Courier New" w:cs="Courier New" w:hint="default"/>
      </w:rPr>
    </w:lvl>
    <w:lvl w:ilvl="8" w:tplc="040C0005">
      <w:start w:val="1"/>
      <w:numFmt w:val="bullet"/>
      <w:lvlText w:val=""/>
      <w:lvlJc w:val="left"/>
      <w:pPr>
        <w:ind w:left="6545" w:hanging="360"/>
      </w:pPr>
      <w:rPr>
        <w:rFonts w:ascii="Wingdings" w:hAnsi="Wingdings" w:hint="default"/>
      </w:rPr>
    </w:lvl>
  </w:abstractNum>
  <w:abstractNum w:abstractNumId="21">
    <w:nsid w:val="63F3404C"/>
    <w:multiLevelType w:val="hybridMultilevel"/>
    <w:tmpl w:val="C34E385A"/>
    <w:lvl w:ilvl="0" w:tplc="3BDE30AE">
      <w:start w:val="1"/>
      <w:numFmt w:val="decimal"/>
      <w:lvlText w:val="%1."/>
      <w:lvlJc w:val="left"/>
      <w:pPr>
        <w:ind w:left="720" w:hanging="360"/>
      </w:pPr>
      <w:rPr>
        <w:rFonts w:ascii="Arial" w:hAnsi="Arial" w:cs="Arial" w:hint="default"/>
        <w:b/>
        <w:color w:val="1F497D" w:themeColor="text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75A331B2"/>
    <w:multiLevelType w:val="hybridMultilevel"/>
    <w:tmpl w:val="9AC885E0"/>
    <w:lvl w:ilvl="0" w:tplc="FD7E87C8">
      <w:start w:val="1"/>
      <w:numFmt w:val="bullet"/>
      <w:lvlText w:val="-"/>
      <w:lvlJc w:val="left"/>
      <w:pPr>
        <w:ind w:left="927" w:hanging="360"/>
      </w:pPr>
      <w:rPr>
        <w:rFonts w:ascii="Arial" w:eastAsia="Calibri" w:hAnsi="Arial" w:cs="Arial"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23">
    <w:nsid w:val="7B03727B"/>
    <w:multiLevelType w:val="hybridMultilevel"/>
    <w:tmpl w:val="4B28D39E"/>
    <w:lvl w:ilvl="0" w:tplc="9260FE66">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7"/>
  </w:num>
  <w:num w:numId="4">
    <w:abstractNumId w:val="7"/>
  </w:num>
  <w:num w:numId="5">
    <w:abstractNumId w:val="0"/>
  </w:num>
  <w:num w:numId="6">
    <w:abstractNumId w:val="1"/>
  </w:num>
  <w:num w:numId="7">
    <w:abstractNumId w:val="5"/>
  </w:num>
  <w:num w:numId="8">
    <w:abstractNumId w:val="4"/>
  </w:num>
  <w:num w:numId="9">
    <w:abstractNumId w:val="12"/>
  </w:num>
  <w:num w:numId="10">
    <w:abstractNumId w:val="18"/>
  </w:num>
  <w:num w:numId="11">
    <w:abstractNumId w:val="22"/>
  </w:num>
  <w:num w:numId="12">
    <w:abstractNumId w:val="16"/>
  </w:num>
  <w:num w:numId="13">
    <w:abstractNumId w:val="10"/>
  </w:num>
  <w:num w:numId="14">
    <w:abstractNumId w:val="3"/>
  </w:num>
  <w:num w:numId="15">
    <w:abstractNumId w:val="9"/>
  </w:num>
  <w:num w:numId="16">
    <w:abstractNumId w:val="23"/>
  </w:num>
  <w:num w:numId="17">
    <w:abstractNumId w:val="15"/>
  </w:num>
  <w:num w:numId="18">
    <w:abstractNumId w:val="20"/>
  </w:num>
  <w:num w:numId="19">
    <w:abstractNumId w:val="13"/>
  </w:num>
  <w:num w:numId="20">
    <w:abstractNumId w:val="2"/>
  </w:num>
  <w:num w:numId="21">
    <w:abstractNumId w:val="21"/>
  </w:num>
  <w:num w:numId="22">
    <w:abstractNumId w:val="6"/>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11"/>
    <w:rsid w:val="0000292F"/>
    <w:rsid w:val="000319ED"/>
    <w:rsid w:val="000369B8"/>
    <w:rsid w:val="00040BC0"/>
    <w:rsid w:val="000427D6"/>
    <w:rsid w:val="00043894"/>
    <w:rsid w:val="00044D70"/>
    <w:rsid w:val="000510AD"/>
    <w:rsid w:val="00062CF4"/>
    <w:rsid w:val="0006736E"/>
    <w:rsid w:val="00077699"/>
    <w:rsid w:val="00082A68"/>
    <w:rsid w:val="00093B2A"/>
    <w:rsid w:val="0009642A"/>
    <w:rsid w:val="00096C0C"/>
    <w:rsid w:val="000B74EC"/>
    <w:rsid w:val="000D124F"/>
    <w:rsid w:val="000D5470"/>
    <w:rsid w:val="000D650E"/>
    <w:rsid w:val="000E1CF2"/>
    <w:rsid w:val="001017D9"/>
    <w:rsid w:val="001130B1"/>
    <w:rsid w:val="00113734"/>
    <w:rsid w:val="001226D8"/>
    <w:rsid w:val="00132942"/>
    <w:rsid w:val="001362B1"/>
    <w:rsid w:val="00145B01"/>
    <w:rsid w:val="00146849"/>
    <w:rsid w:val="00165731"/>
    <w:rsid w:val="001659A6"/>
    <w:rsid w:val="00174658"/>
    <w:rsid w:val="00175516"/>
    <w:rsid w:val="00175CB5"/>
    <w:rsid w:val="001876E3"/>
    <w:rsid w:val="00187765"/>
    <w:rsid w:val="00192F99"/>
    <w:rsid w:val="00195444"/>
    <w:rsid w:val="001A0D01"/>
    <w:rsid w:val="001A285A"/>
    <w:rsid w:val="001A3186"/>
    <w:rsid w:val="001A6F49"/>
    <w:rsid w:val="001B0DAE"/>
    <w:rsid w:val="001B2809"/>
    <w:rsid w:val="001B2AAA"/>
    <w:rsid w:val="001B624A"/>
    <w:rsid w:val="001C3323"/>
    <w:rsid w:val="001E1D44"/>
    <w:rsid w:val="001E2980"/>
    <w:rsid w:val="001E3605"/>
    <w:rsid w:val="001E360B"/>
    <w:rsid w:val="001E3AEC"/>
    <w:rsid w:val="001E42F4"/>
    <w:rsid w:val="001E54C5"/>
    <w:rsid w:val="001F1577"/>
    <w:rsid w:val="001F2EE8"/>
    <w:rsid w:val="001F7AC9"/>
    <w:rsid w:val="001F7B60"/>
    <w:rsid w:val="001F7D80"/>
    <w:rsid w:val="0020316D"/>
    <w:rsid w:val="0020375B"/>
    <w:rsid w:val="0021088C"/>
    <w:rsid w:val="002243AF"/>
    <w:rsid w:val="00226E17"/>
    <w:rsid w:val="00227A20"/>
    <w:rsid w:val="00230B1E"/>
    <w:rsid w:val="00245965"/>
    <w:rsid w:val="00246CFB"/>
    <w:rsid w:val="00250D72"/>
    <w:rsid w:val="002549B6"/>
    <w:rsid w:val="00254D5B"/>
    <w:rsid w:val="002620D3"/>
    <w:rsid w:val="0026570F"/>
    <w:rsid w:val="00265A51"/>
    <w:rsid w:val="00274959"/>
    <w:rsid w:val="002832C2"/>
    <w:rsid w:val="00287F38"/>
    <w:rsid w:val="002905A3"/>
    <w:rsid w:val="002A0F2C"/>
    <w:rsid w:val="002A635D"/>
    <w:rsid w:val="002B06DE"/>
    <w:rsid w:val="002B16B5"/>
    <w:rsid w:val="002B32C3"/>
    <w:rsid w:val="002B61D6"/>
    <w:rsid w:val="002C0F4C"/>
    <w:rsid w:val="002C1D4C"/>
    <w:rsid w:val="002D2BC2"/>
    <w:rsid w:val="002D77E0"/>
    <w:rsid w:val="00301123"/>
    <w:rsid w:val="00301658"/>
    <w:rsid w:val="00304CFD"/>
    <w:rsid w:val="0030650C"/>
    <w:rsid w:val="0031661B"/>
    <w:rsid w:val="00321A27"/>
    <w:rsid w:val="00324393"/>
    <w:rsid w:val="00331BFE"/>
    <w:rsid w:val="003341A8"/>
    <w:rsid w:val="00336F04"/>
    <w:rsid w:val="00346835"/>
    <w:rsid w:val="0035386D"/>
    <w:rsid w:val="00356F7A"/>
    <w:rsid w:val="00362184"/>
    <w:rsid w:val="00362CE1"/>
    <w:rsid w:val="00380F6C"/>
    <w:rsid w:val="0038139A"/>
    <w:rsid w:val="003878B1"/>
    <w:rsid w:val="003907C9"/>
    <w:rsid w:val="00396456"/>
    <w:rsid w:val="003A1060"/>
    <w:rsid w:val="003B5E60"/>
    <w:rsid w:val="003B781A"/>
    <w:rsid w:val="003C0119"/>
    <w:rsid w:val="003C470A"/>
    <w:rsid w:val="003C7E03"/>
    <w:rsid w:val="003E2D1D"/>
    <w:rsid w:val="003E655A"/>
    <w:rsid w:val="003F2DAF"/>
    <w:rsid w:val="004111A9"/>
    <w:rsid w:val="00414055"/>
    <w:rsid w:val="00420BF5"/>
    <w:rsid w:val="00421295"/>
    <w:rsid w:val="00422D3B"/>
    <w:rsid w:val="00450B40"/>
    <w:rsid w:val="00452F54"/>
    <w:rsid w:val="00456034"/>
    <w:rsid w:val="00456810"/>
    <w:rsid w:val="00456BB8"/>
    <w:rsid w:val="0045798A"/>
    <w:rsid w:val="004679CF"/>
    <w:rsid w:val="0047053D"/>
    <w:rsid w:val="004746A4"/>
    <w:rsid w:val="00475119"/>
    <w:rsid w:val="00483FBE"/>
    <w:rsid w:val="0048432D"/>
    <w:rsid w:val="004906D2"/>
    <w:rsid w:val="00494B24"/>
    <w:rsid w:val="004A7195"/>
    <w:rsid w:val="004B4C4F"/>
    <w:rsid w:val="004C2C8D"/>
    <w:rsid w:val="004C4692"/>
    <w:rsid w:val="004E390C"/>
    <w:rsid w:val="004F0A7C"/>
    <w:rsid w:val="00503B72"/>
    <w:rsid w:val="00530CD5"/>
    <w:rsid w:val="00530D0D"/>
    <w:rsid w:val="00530D2A"/>
    <w:rsid w:val="00540570"/>
    <w:rsid w:val="005635CD"/>
    <w:rsid w:val="00573365"/>
    <w:rsid w:val="00577099"/>
    <w:rsid w:val="00577CF1"/>
    <w:rsid w:val="00580073"/>
    <w:rsid w:val="00585A05"/>
    <w:rsid w:val="00597F12"/>
    <w:rsid w:val="005A1422"/>
    <w:rsid w:val="005A40CC"/>
    <w:rsid w:val="005A4C55"/>
    <w:rsid w:val="005A5B78"/>
    <w:rsid w:val="005B3589"/>
    <w:rsid w:val="005C214F"/>
    <w:rsid w:val="005E2F33"/>
    <w:rsid w:val="005E59ED"/>
    <w:rsid w:val="005F0135"/>
    <w:rsid w:val="005F3D04"/>
    <w:rsid w:val="00616809"/>
    <w:rsid w:val="00620606"/>
    <w:rsid w:val="006221CD"/>
    <w:rsid w:val="00634E3E"/>
    <w:rsid w:val="006353C3"/>
    <w:rsid w:val="006406CE"/>
    <w:rsid w:val="006409D8"/>
    <w:rsid w:val="0064188D"/>
    <w:rsid w:val="006430F9"/>
    <w:rsid w:val="0064551B"/>
    <w:rsid w:val="006516A3"/>
    <w:rsid w:val="00663750"/>
    <w:rsid w:val="00665D1F"/>
    <w:rsid w:val="00671EFB"/>
    <w:rsid w:val="00673B62"/>
    <w:rsid w:val="00680D58"/>
    <w:rsid w:val="006815DA"/>
    <w:rsid w:val="00694347"/>
    <w:rsid w:val="00694DBE"/>
    <w:rsid w:val="006A02E5"/>
    <w:rsid w:val="006A1E76"/>
    <w:rsid w:val="006A2DC2"/>
    <w:rsid w:val="006A48FD"/>
    <w:rsid w:val="006B7458"/>
    <w:rsid w:val="006C5B86"/>
    <w:rsid w:val="006C6CDF"/>
    <w:rsid w:val="006D2D9B"/>
    <w:rsid w:val="006D4D90"/>
    <w:rsid w:val="006D5D3E"/>
    <w:rsid w:val="006E4623"/>
    <w:rsid w:val="006F048E"/>
    <w:rsid w:val="006F7D5A"/>
    <w:rsid w:val="00703797"/>
    <w:rsid w:val="00710729"/>
    <w:rsid w:val="00726BDC"/>
    <w:rsid w:val="007368FB"/>
    <w:rsid w:val="007425CE"/>
    <w:rsid w:val="00757AFD"/>
    <w:rsid w:val="00762AB6"/>
    <w:rsid w:val="00771B83"/>
    <w:rsid w:val="00777A26"/>
    <w:rsid w:val="00777A36"/>
    <w:rsid w:val="007C74EE"/>
    <w:rsid w:val="007C76A9"/>
    <w:rsid w:val="007D3575"/>
    <w:rsid w:val="007E0B40"/>
    <w:rsid w:val="007E134F"/>
    <w:rsid w:val="007E1E24"/>
    <w:rsid w:val="007F58AC"/>
    <w:rsid w:val="00830DF0"/>
    <w:rsid w:val="00832ECC"/>
    <w:rsid w:val="008405C4"/>
    <w:rsid w:val="00841FA9"/>
    <w:rsid w:val="0084518E"/>
    <w:rsid w:val="00852E63"/>
    <w:rsid w:val="008634BE"/>
    <w:rsid w:val="00863E31"/>
    <w:rsid w:val="00863EBA"/>
    <w:rsid w:val="00865558"/>
    <w:rsid w:val="00866091"/>
    <w:rsid w:val="008669B1"/>
    <w:rsid w:val="00867104"/>
    <w:rsid w:val="00867E17"/>
    <w:rsid w:val="008730FA"/>
    <w:rsid w:val="00874CBE"/>
    <w:rsid w:val="00876BD3"/>
    <w:rsid w:val="0088370E"/>
    <w:rsid w:val="00883AA8"/>
    <w:rsid w:val="00891E58"/>
    <w:rsid w:val="00892A97"/>
    <w:rsid w:val="00894633"/>
    <w:rsid w:val="008961CC"/>
    <w:rsid w:val="008A1C31"/>
    <w:rsid w:val="008B163C"/>
    <w:rsid w:val="008B19E4"/>
    <w:rsid w:val="008B1C1D"/>
    <w:rsid w:val="008B3A08"/>
    <w:rsid w:val="008B5D23"/>
    <w:rsid w:val="008B797E"/>
    <w:rsid w:val="008C1F95"/>
    <w:rsid w:val="008C3402"/>
    <w:rsid w:val="008D14DA"/>
    <w:rsid w:val="008D226E"/>
    <w:rsid w:val="008D310F"/>
    <w:rsid w:val="008D6E22"/>
    <w:rsid w:val="008E111D"/>
    <w:rsid w:val="008E4FF7"/>
    <w:rsid w:val="008E5C52"/>
    <w:rsid w:val="008E6A7C"/>
    <w:rsid w:val="008F2AA6"/>
    <w:rsid w:val="008F3A6D"/>
    <w:rsid w:val="008F63C2"/>
    <w:rsid w:val="008F665C"/>
    <w:rsid w:val="00907B67"/>
    <w:rsid w:val="00912DA5"/>
    <w:rsid w:val="00920A5B"/>
    <w:rsid w:val="00923C68"/>
    <w:rsid w:val="0093178F"/>
    <w:rsid w:val="00931BB9"/>
    <w:rsid w:val="009370AD"/>
    <w:rsid w:val="00941F24"/>
    <w:rsid w:val="009457A8"/>
    <w:rsid w:val="009568E0"/>
    <w:rsid w:val="00957A5F"/>
    <w:rsid w:val="00957D53"/>
    <w:rsid w:val="009654A0"/>
    <w:rsid w:val="00976D33"/>
    <w:rsid w:val="00977C26"/>
    <w:rsid w:val="00981359"/>
    <w:rsid w:val="00995765"/>
    <w:rsid w:val="009A1D34"/>
    <w:rsid w:val="009A2878"/>
    <w:rsid w:val="009A50EC"/>
    <w:rsid w:val="009A69B2"/>
    <w:rsid w:val="009B557F"/>
    <w:rsid w:val="009B7EED"/>
    <w:rsid w:val="009C40A2"/>
    <w:rsid w:val="009C72B1"/>
    <w:rsid w:val="009E2B42"/>
    <w:rsid w:val="009E4FDD"/>
    <w:rsid w:val="009E55CA"/>
    <w:rsid w:val="00A001B1"/>
    <w:rsid w:val="00A105F7"/>
    <w:rsid w:val="00A12D18"/>
    <w:rsid w:val="00A17A88"/>
    <w:rsid w:val="00A20DEF"/>
    <w:rsid w:val="00A26D34"/>
    <w:rsid w:val="00A46344"/>
    <w:rsid w:val="00A46D0F"/>
    <w:rsid w:val="00A47D74"/>
    <w:rsid w:val="00A51090"/>
    <w:rsid w:val="00A646AC"/>
    <w:rsid w:val="00A70CF0"/>
    <w:rsid w:val="00A755E9"/>
    <w:rsid w:val="00A76AF7"/>
    <w:rsid w:val="00A81907"/>
    <w:rsid w:val="00A91D76"/>
    <w:rsid w:val="00AB665E"/>
    <w:rsid w:val="00AC1CC6"/>
    <w:rsid w:val="00AC1F79"/>
    <w:rsid w:val="00AC580E"/>
    <w:rsid w:val="00AD30F5"/>
    <w:rsid w:val="00AD4DFF"/>
    <w:rsid w:val="00AE3F61"/>
    <w:rsid w:val="00AF4D16"/>
    <w:rsid w:val="00B06F38"/>
    <w:rsid w:val="00B11673"/>
    <w:rsid w:val="00B11B62"/>
    <w:rsid w:val="00B14B43"/>
    <w:rsid w:val="00B175EF"/>
    <w:rsid w:val="00B176DA"/>
    <w:rsid w:val="00B20C8A"/>
    <w:rsid w:val="00B23602"/>
    <w:rsid w:val="00B26CAE"/>
    <w:rsid w:val="00B40D05"/>
    <w:rsid w:val="00B421ED"/>
    <w:rsid w:val="00B63041"/>
    <w:rsid w:val="00B663FE"/>
    <w:rsid w:val="00B72BFF"/>
    <w:rsid w:val="00B7572E"/>
    <w:rsid w:val="00B8363C"/>
    <w:rsid w:val="00B86B8E"/>
    <w:rsid w:val="00BA1F03"/>
    <w:rsid w:val="00BA21C4"/>
    <w:rsid w:val="00BB15BD"/>
    <w:rsid w:val="00BC393A"/>
    <w:rsid w:val="00BD0391"/>
    <w:rsid w:val="00BD07DB"/>
    <w:rsid w:val="00BD21F0"/>
    <w:rsid w:val="00BD33C8"/>
    <w:rsid w:val="00BD42D3"/>
    <w:rsid w:val="00BD6CFF"/>
    <w:rsid w:val="00BE0D88"/>
    <w:rsid w:val="00BE2802"/>
    <w:rsid w:val="00BE4817"/>
    <w:rsid w:val="00C101F2"/>
    <w:rsid w:val="00C17B45"/>
    <w:rsid w:val="00C23481"/>
    <w:rsid w:val="00C2455E"/>
    <w:rsid w:val="00C275C9"/>
    <w:rsid w:val="00C45113"/>
    <w:rsid w:val="00C469A2"/>
    <w:rsid w:val="00C53257"/>
    <w:rsid w:val="00C535F5"/>
    <w:rsid w:val="00C55618"/>
    <w:rsid w:val="00C56C8B"/>
    <w:rsid w:val="00C710F1"/>
    <w:rsid w:val="00C81F2A"/>
    <w:rsid w:val="00C93E66"/>
    <w:rsid w:val="00C96204"/>
    <w:rsid w:val="00C9684B"/>
    <w:rsid w:val="00CA6834"/>
    <w:rsid w:val="00CA7316"/>
    <w:rsid w:val="00CB1611"/>
    <w:rsid w:val="00CB2052"/>
    <w:rsid w:val="00CB3EF5"/>
    <w:rsid w:val="00CC55B1"/>
    <w:rsid w:val="00CD626A"/>
    <w:rsid w:val="00CD6478"/>
    <w:rsid w:val="00CD6D85"/>
    <w:rsid w:val="00CE1191"/>
    <w:rsid w:val="00CE4D33"/>
    <w:rsid w:val="00CE5156"/>
    <w:rsid w:val="00CF2B06"/>
    <w:rsid w:val="00CF2D8D"/>
    <w:rsid w:val="00D0062F"/>
    <w:rsid w:val="00D010CA"/>
    <w:rsid w:val="00D05150"/>
    <w:rsid w:val="00D12D73"/>
    <w:rsid w:val="00D14AEF"/>
    <w:rsid w:val="00D15100"/>
    <w:rsid w:val="00D15CE4"/>
    <w:rsid w:val="00D219BB"/>
    <w:rsid w:val="00D232F0"/>
    <w:rsid w:val="00D26463"/>
    <w:rsid w:val="00D32FFF"/>
    <w:rsid w:val="00D44658"/>
    <w:rsid w:val="00D528F8"/>
    <w:rsid w:val="00D71B45"/>
    <w:rsid w:val="00D72FE4"/>
    <w:rsid w:val="00D7501A"/>
    <w:rsid w:val="00D812D3"/>
    <w:rsid w:val="00D83358"/>
    <w:rsid w:val="00D931A7"/>
    <w:rsid w:val="00DB0A97"/>
    <w:rsid w:val="00DC0DFB"/>
    <w:rsid w:val="00DC409A"/>
    <w:rsid w:val="00DC4BAC"/>
    <w:rsid w:val="00DD4508"/>
    <w:rsid w:val="00DE502D"/>
    <w:rsid w:val="00DE54F8"/>
    <w:rsid w:val="00DF2936"/>
    <w:rsid w:val="00E03473"/>
    <w:rsid w:val="00E05067"/>
    <w:rsid w:val="00E059EF"/>
    <w:rsid w:val="00E20AFC"/>
    <w:rsid w:val="00E20D8A"/>
    <w:rsid w:val="00E3168B"/>
    <w:rsid w:val="00E31729"/>
    <w:rsid w:val="00E3485D"/>
    <w:rsid w:val="00E416DC"/>
    <w:rsid w:val="00E51ADC"/>
    <w:rsid w:val="00E55CFD"/>
    <w:rsid w:val="00E56EF3"/>
    <w:rsid w:val="00E57AAF"/>
    <w:rsid w:val="00E604ED"/>
    <w:rsid w:val="00E7778E"/>
    <w:rsid w:val="00E777C2"/>
    <w:rsid w:val="00E77FAA"/>
    <w:rsid w:val="00E805E2"/>
    <w:rsid w:val="00E8406D"/>
    <w:rsid w:val="00E84879"/>
    <w:rsid w:val="00E90F00"/>
    <w:rsid w:val="00E97E50"/>
    <w:rsid w:val="00EA2B1D"/>
    <w:rsid w:val="00EB44FF"/>
    <w:rsid w:val="00EB64B1"/>
    <w:rsid w:val="00EC7D25"/>
    <w:rsid w:val="00ED38BB"/>
    <w:rsid w:val="00ED455B"/>
    <w:rsid w:val="00F06700"/>
    <w:rsid w:val="00F1261F"/>
    <w:rsid w:val="00F13B10"/>
    <w:rsid w:val="00F15DF9"/>
    <w:rsid w:val="00F24365"/>
    <w:rsid w:val="00F351C5"/>
    <w:rsid w:val="00F3542A"/>
    <w:rsid w:val="00F41AD3"/>
    <w:rsid w:val="00F45735"/>
    <w:rsid w:val="00F461B1"/>
    <w:rsid w:val="00F65073"/>
    <w:rsid w:val="00F737C2"/>
    <w:rsid w:val="00F74F06"/>
    <w:rsid w:val="00F77FDC"/>
    <w:rsid w:val="00F8130A"/>
    <w:rsid w:val="00F83908"/>
    <w:rsid w:val="00F905A5"/>
    <w:rsid w:val="00F92920"/>
    <w:rsid w:val="00FA2CF1"/>
    <w:rsid w:val="00FA5C32"/>
    <w:rsid w:val="00FC1641"/>
    <w:rsid w:val="00FC1C18"/>
    <w:rsid w:val="00FC7DEA"/>
    <w:rsid w:val="00FE5AF6"/>
    <w:rsid w:val="00FF0AED"/>
    <w:rsid w:val="00FF755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11"/>
    <w:rPr>
      <w:rFonts w:ascii="Calibri" w:eastAsia="Calibri" w:hAnsi="Calibri" w:cs="Times New Roman"/>
    </w:rPr>
  </w:style>
  <w:style w:type="paragraph" w:styleId="Titre1">
    <w:name w:val="heading 1"/>
    <w:basedOn w:val="Normal"/>
    <w:next w:val="Normal"/>
    <w:link w:val="Titre1Car"/>
    <w:uiPriority w:val="9"/>
    <w:qFormat/>
    <w:rsid w:val="001F1577"/>
    <w:pPr>
      <w:keepNext/>
      <w:keepLines/>
      <w:shd w:val="clear" w:color="auto" w:fill="1F497D" w:themeFill="text2"/>
      <w:spacing w:before="480" w:after="0"/>
      <w:outlineLvl w:val="0"/>
    </w:pPr>
    <w:rPr>
      <w:rFonts w:ascii="Arial" w:eastAsiaTheme="majorEastAsia" w:hAnsi="Arial" w:cs="Arial"/>
      <w:b/>
      <w:bCs/>
      <w:color w:val="FFFFFF" w:themeColor="background1"/>
      <w:sz w:val="36"/>
      <w:szCs w:val="24"/>
    </w:rPr>
  </w:style>
  <w:style w:type="paragraph" w:styleId="Titre2">
    <w:name w:val="heading 2"/>
    <w:basedOn w:val="Normal"/>
    <w:next w:val="Normal"/>
    <w:link w:val="Titre2Car"/>
    <w:uiPriority w:val="9"/>
    <w:unhideWhenUsed/>
    <w:qFormat/>
    <w:rsid w:val="001F1577"/>
    <w:pPr>
      <w:spacing w:line="360" w:lineRule="auto"/>
      <w:ind w:right="-432"/>
      <w:outlineLvl w:val="1"/>
    </w:pPr>
    <w:rPr>
      <w:rFonts w:ascii="Arial" w:hAnsi="Arial" w:cs="Arial"/>
      <w:b/>
      <w:sz w:val="32"/>
      <w:szCs w:val="32"/>
    </w:rPr>
  </w:style>
  <w:style w:type="paragraph" w:styleId="Titre3">
    <w:name w:val="heading 3"/>
    <w:basedOn w:val="Corpsdetexte"/>
    <w:next w:val="Normal"/>
    <w:link w:val="Titre3Car"/>
    <w:uiPriority w:val="9"/>
    <w:unhideWhenUsed/>
    <w:qFormat/>
    <w:rsid w:val="001F1577"/>
    <w:pPr>
      <w:spacing w:line="300" w:lineRule="exact"/>
      <w:outlineLvl w:val="2"/>
    </w:pPr>
    <w:rPr>
      <w:rFonts w:ascii="Arial" w:hAnsi="Arial" w:cs="Arial"/>
      <w:b/>
      <w:color w:val="1F497D" w:themeColor="text2"/>
    </w:rPr>
  </w:style>
  <w:style w:type="paragraph" w:styleId="Titre5">
    <w:name w:val="heading 5"/>
    <w:basedOn w:val="Normal"/>
    <w:next w:val="Normal"/>
    <w:link w:val="Titre5Car"/>
    <w:uiPriority w:val="99"/>
    <w:qFormat/>
    <w:rsid w:val="0045798A"/>
    <w:pPr>
      <w:keepNext/>
      <w:spacing w:after="0" w:line="240" w:lineRule="auto"/>
      <w:jc w:val="both"/>
      <w:outlineLvl w:val="4"/>
    </w:pPr>
    <w:rPr>
      <w:rFonts w:ascii="Bookman Old Style" w:eastAsia="Times New Roman" w:hAnsi="Bookman Old Style"/>
      <w:b/>
      <w:bCs/>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B1611"/>
    <w:pPr>
      <w:spacing w:after="0" w:line="240" w:lineRule="auto"/>
    </w:pPr>
    <w:rPr>
      <w:rFonts w:ascii="Calibri" w:eastAsia="Calibri" w:hAnsi="Calibri" w:cs="Times New Roman"/>
    </w:rPr>
  </w:style>
  <w:style w:type="paragraph" w:styleId="Corpsdetexte">
    <w:name w:val="Body Text"/>
    <w:basedOn w:val="Normal"/>
    <w:link w:val="CorpsdetexteCar"/>
    <w:rsid w:val="00CB1611"/>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CB1611"/>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B1611"/>
    <w:pPr>
      <w:ind w:left="720"/>
      <w:contextualSpacing/>
    </w:pPr>
  </w:style>
  <w:style w:type="paragraph" w:styleId="En-tte">
    <w:name w:val="header"/>
    <w:basedOn w:val="Normal"/>
    <w:link w:val="En-tteCar"/>
    <w:uiPriority w:val="99"/>
    <w:unhideWhenUsed/>
    <w:rsid w:val="00CB1611"/>
    <w:pPr>
      <w:tabs>
        <w:tab w:val="center" w:pos="4320"/>
        <w:tab w:val="right" w:pos="8640"/>
      </w:tabs>
      <w:spacing w:after="0" w:line="240" w:lineRule="auto"/>
    </w:pPr>
  </w:style>
  <w:style w:type="character" w:customStyle="1" w:styleId="En-tteCar">
    <w:name w:val="En-tête Car"/>
    <w:basedOn w:val="Policepardfaut"/>
    <w:link w:val="En-tte"/>
    <w:uiPriority w:val="99"/>
    <w:rsid w:val="00CB1611"/>
    <w:rPr>
      <w:rFonts w:ascii="Calibri" w:eastAsia="Calibri" w:hAnsi="Calibri" w:cs="Times New Roman"/>
    </w:rPr>
  </w:style>
  <w:style w:type="paragraph" w:styleId="Pieddepage">
    <w:name w:val="footer"/>
    <w:basedOn w:val="Normal"/>
    <w:link w:val="PieddepageCar"/>
    <w:uiPriority w:val="99"/>
    <w:unhideWhenUsed/>
    <w:rsid w:val="00CB161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B1611"/>
    <w:rPr>
      <w:rFonts w:ascii="Calibri" w:eastAsia="Calibri" w:hAnsi="Calibri" w:cs="Times New Roman"/>
    </w:rPr>
  </w:style>
  <w:style w:type="character" w:customStyle="1" w:styleId="SansinterligneCar">
    <w:name w:val="Sans interligne Car"/>
    <w:basedOn w:val="Policepardfaut"/>
    <w:link w:val="Sansinterligne"/>
    <w:uiPriority w:val="1"/>
    <w:rsid w:val="00CB1611"/>
    <w:rPr>
      <w:rFonts w:ascii="Calibri" w:eastAsia="Calibri" w:hAnsi="Calibri" w:cs="Times New Roman"/>
    </w:rPr>
  </w:style>
  <w:style w:type="character" w:styleId="Lienhypertexte">
    <w:name w:val="Hyperlink"/>
    <w:basedOn w:val="Policepardfaut"/>
    <w:uiPriority w:val="99"/>
    <w:unhideWhenUsed/>
    <w:rsid w:val="00CB1611"/>
    <w:rPr>
      <w:color w:val="0000FF" w:themeColor="hyperlink"/>
      <w:u w:val="single"/>
    </w:rPr>
  </w:style>
  <w:style w:type="paragraph" w:styleId="Textedebulles">
    <w:name w:val="Balloon Text"/>
    <w:basedOn w:val="Normal"/>
    <w:link w:val="TextedebullesCar"/>
    <w:uiPriority w:val="99"/>
    <w:semiHidden/>
    <w:unhideWhenUsed/>
    <w:rsid w:val="00CB16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1611"/>
    <w:rPr>
      <w:rFonts w:ascii="Tahoma" w:eastAsia="Calibri" w:hAnsi="Tahoma" w:cs="Tahoma"/>
      <w:sz w:val="16"/>
      <w:szCs w:val="16"/>
    </w:rPr>
  </w:style>
  <w:style w:type="paragraph" w:styleId="Notedebasdepage">
    <w:name w:val="footnote text"/>
    <w:basedOn w:val="Normal"/>
    <w:link w:val="NotedebasdepageCar"/>
    <w:semiHidden/>
    <w:rsid w:val="00B72BFF"/>
    <w:pPr>
      <w:spacing w:after="0" w:line="240" w:lineRule="auto"/>
    </w:pPr>
    <w:rPr>
      <w:rFonts w:ascii="Times New Roman" w:eastAsia="Times New Roman" w:hAnsi="Times New Roman"/>
      <w:sz w:val="20"/>
      <w:szCs w:val="20"/>
      <w:lang w:eastAsia="fr-CA"/>
    </w:rPr>
  </w:style>
  <w:style w:type="character" w:customStyle="1" w:styleId="NotedebasdepageCar">
    <w:name w:val="Note de bas de page Car"/>
    <w:basedOn w:val="Policepardfaut"/>
    <w:link w:val="Notedebasdepage"/>
    <w:semiHidden/>
    <w:rsid w:val="00B72BFF"/>
    <w:rPr>
      <w:rFonts w:ascii="Times New Roman" w:eastAsia="Times New Roman" w:hAnsi="Times New Roman" w:cs="Times New Roman"/>
      <w:sz w:val="20"/>
      <w:szCs w:val="20"/>
      <w:lang w:eastAsia="fr-CA"/>
    </w:rPr>
  </w:style>
  <w:style w:type="character" w:styleId="Appelnotedebasdep">
    <w:name w:val="footnote reference"/>
    <w:uiPriority w:val="99"/>
    <w:semiHidden/>
    <w:rsid w:val="00B72BFF"/>
    <w:rPr>
      <w:vertAlign w:val="superscript"/>
    </w:rPr>
  </w:style>
  <w:style w:type="paragraph" w:customStyle="1" w:styleId="Default">
    <w:name w:val="Default"/>
    <w:rsid w:val="00B72BFF"/>
    <w:pPr>
      <w:autoSpaceDE w:val="0"/>
      <w:autoSpaceDN w:val="0"/>
      <w:adjustRightInd w:val="0"/>
      <w:spacing w:after="0" w:line="240" w:lineRule="auto"/>
    </w:pPr>
    <w:rPr>
      <w:rFonts w:ascii="Arial" w:eastAsia="Calibri" w:hAnsi="Arial" w:cs="Arial"/>
      <w:color w:val="000000"/>
      <w:sz w:val="24"/>
      <w:szCs w:val="24"/>
    </w:rPr>
  </w:style>
  <w:style w:type="character" w:customStyle="1" w:styleId="nobold">
    <w:name w:val="nobold"/>
    <w:rsid w:val="00B72BFF"/>
    <w:rPr>
      <w:b/>
      <w:bCs/>
      <w:sz w:val="36"/>
      <w:szCs w:val="36"/>
    </w:rPr>
  </w:style>
  <w:style w:type="paragraph" w:styleId="Corpsdetexte2">
    <w:name w:val="Body Text 2"/>
    <w:basedOn w:val="Normal"/>
    <w:link w:val="Corpsdetexte2Car"/>
    <w:uiPriority w:val="99"/>
    <w:semiHidden/>
    <w:unhideWhenUsed/>
    <w:rsid w:val="0045798A"/>
    <w:pPr>
      <w:spacing w:after="120" w:line="480" w:lineRule="auto"/>
    </w:pPr>
  </w:style>
  <w:style w:type="character" w:customStyle="1" w:styleId="Corpsdetexte2Car">
    <w:name w:val="Corps de texte 2 Car"/>
    <w:basedOn w:val="Policepardfaut"/>
    <w:link w:val="Corpsdetexte2"/>
    <w:uiPriority w:val="99"/>
    <w:semiHidden/>
    <w:rsid w:val="0045798A"/>
    <w:rPr>
      <w:rFonts w:ascii="Calibri" w:eastAsia="Calibri" w:hAnsi="Calibri" w:cs="Times New Roman"/>
    </w:rPr>
  </w:style>
  <w:style w:type="paragraph" w:styleId="Corpsdetexte3">
    <w:name w:val="Body Text 3"/>
    <w:basedOn w:val="Normal"/>
    <w:link w:val="Corpsdetexte3Car"/>
    <w:uiPriority w:val="99"/>
    <w:semiHidden/>
    <w:unhideWhenUsed/>
    <w:rsid w:val="0045798A"/>
    <w:pPr>
      <w:spacing w:after="120"/>
    </w:pPr>
    <w:rPr>
      <w:sz w:val="16"/>
      <w:szCs w:val="16"/>
    </w:rPr>
  </w:style>
  <w:style w:type="character" w:customStyle="1" w:styleId="Corpsdetexte3Car">
    <w:name w:val="Corps de texte 3 Car"/>
    <w:basedOn w:val="Policepardfaut"/>
    <w:link w:val="Corpsdetexte3"/>
    <w:uiPriority w:val="99"/>
    <w:semiHidden/>
    <w:rsid w:val="0045798A"/>
    <w:rPr>
      <w:rFonts w:ascii="Calibri" w:eastAsia="Calibri" w:hAnsi="Calibri" w:cs="Times New Roman"/>
      <w:sz w:val="16"/>
      <w:szCs w:val="16"/>
    </w:rPr>
  </w:style>
  <w:style w:type="character" w:customStyle="1" w:styleId="Titre1Car">
    <w:name w:val="Titre 1 Car"/>
    <w:basedOn w:val="Policepardfaut"/>
    <w:link w:val="Titre1"/>
    <w:uiPriority w:val="9"/>
    <w:rsid w:val="001F1577"/>
    <w:rPr>
      <w:rFonts w:ascii="Arial" w:eastAsiaTheme="majorEastAsia" w:hAnsi="Arial" w:cs="Arial"/>
      <w:b/>
      <w:bCs/>
      <w:color w:val="FFFFFF" w:themeColor="background1"/>
      <w:sz w:val="36"/>
      <w:szCs w:val="24"/>
      <w:shd w:val="clear" w:color="auto" w:fill="1F497D" w:themeFill="text2"/>
    </w:rPr>
  </w:style>
  <w:style w:type="character" w:customStyle="1" w:styleId="Titre2Car">
    <w:name w:val="Titre 2 Car"/>
    <w:basedOn w:val="Policepardfaut"/>
    <w:link w:val="Titre2"/>
    <w:uiPriority w:val="9"/>
    <w:rsid w:val="001F1577"/>
    <w:rPr>
      <w:rFonts w:ascii="Arial" w:eastAsia="Calibri" w:hAnsi="Arial" w:cs="Arial"/>
      <w:b/>
      <w:sz w:val="32"/>
      <w:szCs w:val="32"/>
    </w:rPr>
  </w:style>
  <w:style w:type="character" w:customStyle="1" w:styleId="Titre5Car">
    <w:name w:val="Titre 5 Car"/>
    <w:basedOn w:val="Policepardfaut"/>
    <w:link w:val="Titre5"/>
    <w:uiPriority w:val="99"/>
    <w:rsid w:val="0045798A"/>
    <w:rPr>
      <w:rFonts w:ascii="Bookman Old Style" w:eastAsia="Times New Roman" w:hAnsi="Bookman Old Style" w:cs="Times New Roman"/>
      <w:b/>
      <w:bCs/>
      <w:i/>
      <w:iCs/>
      <w:sz w:val="24"/>
      <w:szCs w:val="24"/>
      <w:lang w:eastAsia="fr-FR"/>
    </w:rPr>
  </w:style>
  <w:style w:type="paragraph" w:styleId="Textebrut">
    <w:name w:val="Plain Text"/>
    <w:basedOn w:val="Normal"/>
    <w:link w:val="TextebrutCar"/>
    <w:uiPriority w:val="99"/>
    <w:unhideWhenUsed/>
    <w:rsid w:val="0045798A"/>
    <w:pPr>
      <w:spacing w:after="0" w:line="240" w:lineRule="auto"/>
    </w:pPr>
    <w:rPr>
      <w:rFonts w:eastAsiaTheme="minorHAnsi" w:cstheme="minorBidi"/>
      <w:szCs w:val="21"/>
    </w:rPr>
  </w:style>
  <w:style w:type="character" w:customStyle="1" w:styleId="TextebrutCar">
    <w:name w:val="Texte brut Car"/>
    <w:basedOn w:val="Policepardfaut"/>
    <w:link w:val="Textebrut"/>
    <w:uiPriority w:val="99"/>
    <w:rsid w:val="0045798A"/>
    <w:rPr>
      <w:rFonts w:ascii="Calibri" w:hAnsi="Calibri"/>
      <w:szCs w:val="21"/>
    </w:rPr>
  </w:style>
  <w:style w:type="character" w:customStyle="1" w:styleId="apple-converted-space">
    <w:name w:val="apple-converted-space"/>
    <w:basedOn w:val="Policepardfaut"/>
    <w:rsid w:val="00E604ED"/>
  </w:style>
  <w:style w:type="character" w:customStyle="1" w:styleId="wrap-none">
    <w:name w:val="wrap-none"/>
    <w:basedOn w:val="Policepardfaut"/>
    <w:rsid w:val="00E604ED"/>
  </w:style>
  <w:style w:type="character" w:styleId="Lienhypertextesuivivisit">
    <w:name w:val="FollowedHyperlink"/>
    <w:basedOn w:val="Policepardfaut"/>
    <w:uiPriority w:val="99"/>
    <w:semiHidden/>
    <w:unhideWhenUsed/>
    <w:rsid w:val="00CF2B06"/>
    <w:rPr>
      <w:color w:val="800080" w:themeColor="followedHyperlink"/>
      <w:u w:val="single"/>
    </w:rPr>
  </w:style>
  <w:style w:type="table" w:styleId="Grilledutableau">
    <w:name w:val="Table Grid"/>
    <w:basedOn w:val="TableauNormal"/>
    <w:uiPriority w:val="39"/>
    <w:rsid w:val="0045603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8E5C52"/>
    <w:pPr>
      <w:outlineLvl w:val="9"/>
    </w:pPr>
    <w:rPr>
      <w:lang w:eastAsia="fr-CA"/>
    </w:rPr>
  </w:style>
  <w:style w:type="paragraph" w:styleId="TM2">
    <w:name w:val="toc 2"/>
    <w:basedOn w:val="Normal"/>
    <w:next w:val="Normal"/>
    <w:autoRedefine/>
    <w:uiPriority w:val="39"/>
    <w:unhideWhenUsed/>
    <w:qFormat/>
    <w:rsid w:val="008E5C52"/>
    <w:pPr>
      <w:spacing w:after="100"/>
      <w:ind w:left="220"/>
    </w:pPr>
    <w:rPr>
      <w:rFonts w:asciiTheme="minorHAnsi" w:eastAsiaTheme="minorEastAsia" w:hAnsiTheme="minorHAnsi" w:cstheme="minorBidi"/>
      <w:lang w:eastAsia="fr-CA"/>
    </w:rPr>
  </w:style>
  <w:style w:type="paragraph" w:styleId="TM1">
    <w:name w:val="toc 1"/>
    <w:basedOn w:val="Normal"/>
    <w:next w:val="Normal"/>
    <w:autoRedefine/>
    <w:uiPriority w:val="39"/>
    <w:unhideWhenUsed/>
    <w:qFormat/>
    <w:rsid w:val="008E5C52"/>
    <w:pPr>
      <w:spacing w:after="100"/>
    </w:pPr>
    <w:rPr>
      <w:rFonts w:asciiTheme="minorHAnsi" w:eastAsiaTheme="minorEastAsia" w:hAnsiTheme="minorHAnsi" w:cstheme="minorBidi"/>
      <w:lang w:eastAsia="fr-CA"/>
    </w:rPr>
  </w:style>
  <w:style w:type="paragraph" w:styleId="TM3">
    <w:name w:val="toc 3"/>
    <w:basedOn w:val="Normal"/>
    <w:next w:val="Normal"/>
    <w:autoRedefine/>
    <w:uiPriority w:val="39"/>
    <w:unhideWhenUsed/>
    <w:qFormat/>
    <w:rsid w:val="008E5C52"/>
    <w:pPr>
      <w:spacing w:after="100"/>
      <w:ind w:left="440"/>
    </w:pPr>
    <w:rPr>
      <w:rFonts w:asciiTheme="minorHAnsi" w:eastAsiaTheme="minorEastAsia" w:hAnsiTheme="minorHAnsi" w:cstheme="minorBidi"/>
      <w:lang w:eastAsia="fr-CA"/>
    </w:rPr>
  </w:style>
  <w:style w:type="character" w:customStyle="1" w:styleId="Titre3Car">
    <w:name w:val="Titre 3 Car"/>
    <w:basedOn w:val="Policepardfaut"/>
    <w:link w:val="Titre3"/>
    <w:uiPriority w:val="9"/>
    <w:rsid w:val="001F1577"/>
    <w:rPr>
      <w:rFonts w:ascii="Arial" w:eastAsia="Times New Roman" w:hAnsi="Arial" w:cs="Arial"/>
      <w:b/>
      <w:color w:val="1F497D" w:themeColor="text2"/>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11"/>
    <w:rPr>
      <w:rFonts w:ascii="Calibri" w:eastAsia="Calibri" w:hAnsi="Calibri" w:cs="Times New Roman"/>
    </w:rPr>
  </w:style>
  <w:style w:type="paragraph" w:styleId="Titre1">
    <w:name w:val="heading 1"/>
    <w:basedOn w:val="Normal"/>
    <w:next w:val="Normal"/>
    <w:link w:val="Titre1Car"/>
    <w:uiPriority w:val="9"/>
    <w:qFormat/>
    <w:rsid w:val="001F1577"/>
    <w:pPr>
      <w:keepNext/>
      <w:keepLines/>
      <w:shd w:val="clear" w:color="auto" w:fill="1F497D" w:themeFill="text2"/>
      <w:spacing w:before="480" w:after="0"/>
      <w:outlineLvl w:val="0"/>
    </w:pPr>
    <w:rPr>
      <w:rFonts w:ascii="Arial" w:eastAsiaTheme="majorEastAsia" w:hAnsi="Arial" w:cs="Arial"/>
      <w:b/>
      <w:bCs/>
      <w:color w:val="FFFFFF" w:themeColor="background1"/>
      <w:sz w:val="36"/>
      <w:szCs w:val="24"/>
    </w:rPr>
  </w:style>
  <w:style w:type="paragraph" w:styleId="Titre2">
    <w:name w:val="heading 2"/>
    <w:basedOn w:val="Normal"/>
    <w:next w:val="Normal"/>
    <w:link w:val="Titre2Car"/>
    <w:uiPriority w:val="9"/>
    <w:unhideWhenUsed/>
    <w:qFormat/>
    <w:rsid w:val="001F1577"/>
    <w:pPr>
      <w:spacing w:line="360" w:lineRule="auto"/>
      <w:ind w:right="-432"/>
      <w:outlineLvl w:val="1"/>
    </w:pPr>
    <w:rPr>
      <w:rFonts w:ascii="Arial" w:hAnsi="Arial" w:cs="Arial"/>
      <w:b/>
      <w:sz w:val="32"/>
      <w:szCs w:val="32"/>
    </w:rPr>
  </w:style>
  <w:style w:type="paragraph" w:styleId="Titre3">
    <w:name w:val="heading 3"/>
    <w:basedOn w:val="Corpsdetexte"/>
    <w:next w:val="Normal"/>
    <w:link w:val="Titre3Car"/>
    <w:uiPriority w:val="9"/>
    <w:unhideWhenUsed/>
    <w:qFormat/>
    <w:rsid w:val="001F1577"/>
    <w:pPr>
      <w:spacing w:line="300" w:lineRule="exact"/>
      <w:outlineLvl w:val="2"/>
    </w:pPr>
    <w:rPr>
      <w:rFonts w:ascii="Arial" w:hAnsi="Arial" w:cs="Arial"/>
      <w:b/>
      <w:color w:val="1F497D" w:themeColor="text2"/>
    </w:rPr>
  </w:style>
  <w:style w:type="paragraph" w:styleId="Titre5">
    <w:name w:val="heading 5"/>
    <w:basedOn w:val="Normal"/>
    <w:next w:val="Normal"/>
    <w:link w:val="Titre5Car"/>
    <w:uiPriority w:val="99"/>
    <w:qFormat/>
    <w:rsid w:val="0045798A"/>
    <w:pPr>
      <w:keepNext/>
      <w:spacing w:after="0" w:line="240" w:lineRule="auto"/>
      <w:jc w:val="both"/>
      <w:outlineLvl w:val="4"/>
    </w:pPr>
    <w:rPr>
      <w:rFonts w:ascii="Bookman Old Style" w:eastAsia="Times New Roman" w:hAnsi="Bookman Old Style"/>
      <w:b/>
      <w:bCs/>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B1611"/>
    <w:pPr>
      <w:spacing w:after="0" w:line="240" w:lineRule="auto"/>
    </w:pPr>
    <w:rPr>
      <w:rFonts w:ascii="Calibri" w:eastAsia="Calibri" w:hAnsi="Calibri" w:cs="Times New Roman"/>
    </w:rPr>
  </w:style>
  <w:style w:type="paragraph" w:styleId="Corpsdetexte">
    <w:name w:val="Body Text"/>
    <w:basedOn w:val="Normal"/>
    <w:link w:val="CorpsdetexteCar"/>
    <w:rsid w:val="00CB1611"/>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CB1611"/>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B1611"/>
    <w:pPr>
      <w:ind w:left="720"/>
      <w:contextualSpacing/>
    </w:pPr>
  </w:style>
  <w:style w:type="paragraph" w:styleId="En-tte">
    <w:name w:val="header"/>
    <w:basedOn w:val="Normal"/>
    <w:link w:val="En-tteCar"/>
    <w:uiPriority w:val="99"/>
    <w:unhideWhenUsed/>
    <w:rsid w:val="00CB1611"/>
    <w:pPr>
      <w:tabs>
        <w:tab w:val="center" w:pos="4320"/>
        <w:tab w:val="right" w:pos="8640"/>
      </w:tabs>
      <w:spacing w:after="0" w:line="240" w:lineRule="auto"/>
    </w:pPr>
  </w:style>
  <w:style w:type="character" w:customStyle="1" w:styleId="En-tteCar">
    <w:name w:val="En-tête Car"/>
    <w:basedOn w:val="Policepardfaut"/>
    <w:link w:val="En-tte"/>
    <w:uiPriority w:val="99"/>
    <w:rsid w:val="00CB1611"/>
    <w:rPr>
      <w:rFonts w:ascii="Calibri" w:eastAsia="Calibri" w:hAnsi="Calibri" w:cs="Times New Roman"/>
    </w:rPr>
  </w:style>
  <w:style w:type="paragraph" w:styleId="Pieddepage">
    <w:name w:val="footer"/>
    <w:basedOn w:val="Normal"/>
    <w:link w:val="PieddepageCar"/>
    <w:uiPriority w:val="99"/>
    <w:unhideWhenUsed/>
    <w:rsid w:val="00CB161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B1611"/>
    <w:rPr>
      <w:rFonts w:ascii="Calibri" w:eastAsia="Calibri" w:hAnsi="Calibri" w:cs="Times New Roman"/>
    </w:rPr>
  </w:style>
  <w:style w:type="character" w:customStyle="1" w:styleId="SansinterligneCar">
    <w:name w:val="Sans interligne Car"/>
    <w:basedOn w:val="Policepardfaut"/>
    <w:link w:val="Sansinterligne"/>
    <w:uiPriority w:val="1"/>
    <w:rsid w:val="00CB1611"/>
    <w:rPr>
      <w:rFonts w:ascii="Calibri" w:eastAsia="Calibri" w:hAnsi="Calibri" w:cs="Times New Roman"/>
    </w:rPr>
  </w:style>
  <w:style w:type="character" w:styleId="Lienhypertexte">
    <w:name w:val="Hyperlink"/>
    <w:basedOn w:val="Policepardfaut"/>
    <w:uiPriority w:val="99"/>
    <w:unhideWhenUsed/>
    <w:rsid w:val="00CB1611"/>
    <w:rPr>
      <w:color w:val="0000FF" w:themeColor="hyperlink"/>
      <w:u w:val="single"/>
    </w:rPr>
  </w:style>
  <w:style w:type="paragraph" w:styleId="Textedebulles">
    <w:name w:val="Balloon Text"/>
    <w:basedOn w:val="Normal"/>
    <w:link w:val="TextedebullesCar"/>
    <w:uiPriority w:val="99"/>
    <w:semiHidden/>
    <w:unhideWhenUsed/>
    <w:rsid w:val="00CB16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1611"/>
    <w:rPr>
      <w:rFonts w:ascii="Tahoma" w:eastAsia="Calibri" w:hAnsi="Tahoma" w:cs="Tahoma"/>
      <w:sz w:val="16"/>
      <w:szCs w:val="16"/>
    </w:rPr>
  </w:style>
  <w:style w:type="paragraph" w:styleId="Notedebasdepage">
    <w:name w:val="footnote text"/>
    <w:basedOn w:val="Normal"/>
    <w:link w:val="NotedebasdepageCar"/>
    <w:semiHidden/>
    <w:rsid w:val="00B72BFF"/>
    <w:pPr>
      <w:spacing w:after="0" w:line="240" w:lineRule="auto"/>
    </w:pPr>
    <w:rPr>
      <w:rFonts w:ascii="Times New Roman" w:eastAsia="Times New Roman" w:hAnsi="Times New Roman"/>
      <w:sz w:val="20"/>
      <w:szCs w:val="20"/>
      <w:lang w:eastAsia="fr-CA"/>
    </w:rPr>
  </w:style>
  <w:style w:type="character" w:customStyle="1" w:styleId="NotedebasdepageCar">
    <w:name w:val="Note de bas de page Car"/>
    <w:basedOn w:val="Policepardfaut"/>
    <w:link w:val="Notedebasdepage"/>
    <w:semiHidden/>
    <w:rsid w:val="00B72BFF"/>
    <w:rPr>
      <w:rFonts w:ascii="Times New Roman" w:eastAsia="Times New Roman" w:hAnsi="Times New Roman" w:cs="Times New Roman"/>
      <w:sz w:val="20"/>
      <w:szCs w:val="20"/>
      <w:lang w:eastAsia="fr-CA"/>
    </w:rPr>
  </w:style>
  <w:style w:type="character" w:styleId="Appelnotedebasdep">
    <w:name w:val="footnote reference"/>
    <w:uiPriority w:val="99"/>
    <w:semiHidden/>
    <w:rsid w:val="00B72BFF"/>
    <w:rPr>
      <w:vertAlign w:val="superscript"/>
    </w:rPr>
  </w:style>
  <w:style w:type="paragraph" w:customStyle="1" w:styleId="Default">
    <w:name w:val="Default"/>
    <w:rsid w:val="00B72BFF"/>
    <w:pPr>
      <w:autoSpaceDE w:val="0"/>
      <w:autoSpaceDN w:val="0"/>
      <w:adjustRightInd w:val="0"/>
      <w:spacing w:after="0" w:line="240" w:lineRule="auto"/>
    </w:pPr>
    <w:rPr>
      <w:rFonts w:ascii="Arial" w:eastAsia="Calibri" w:hAnsi="Arial" w:cs="Arial"/>
      <w:color w:val="000000"/>
      <w:sz w:val="24"/>
      <w:szCs w:val="24"/>
    </w:rPr>
  </w:style>
  <w:style w:type="character" w:customStyle="1" w:styleId="nobold">
    <w:name w:val="nobold"/>
    <w:rsid w:val="00B72BFF"/>
    <w:rPr>
      <w:b/>
      <w:bCs/>
      <w:sz w:val="36"/>
      <w:szCs w:val="36"/>
    </w:rPr>
  </w:style>
  <w:style w:type="paragraph" w:styleId="Corpsdetexte2">
    <w:name w:val="Body Text 2"/>
    <w:basedOn w:val="Normal"/>
    <w:link w:val="Corpsdetexte2Car"/>
    <w:uiPriority w:val="99"/>
    <w:semiHidden/>
    <w:unhideWhenUsed/>
    <w:rsid w:val="0045798A"/>
    <w:pPr>
      <w:spacing w:after="120" w:line="480" w:lineRule="auto"/>
    </w:pPr>
  </w:style>
  <w:style w:type="character" w:customStyle="1" w:styleId="Corpsdetexte2Car">
    <w:name w:val="Corps de texte 2 Car"/>
    <w:basedOn w:val="Policepardfaut"/>
    <w:link w:val="Corpsdetexte2"/>
    <w:uiPriority w:val="99"/>
    <w:semiHidden/>
    <w:rsid w:val="0045798A"/>
    <w:rPr>
      <w:rFonts w:ascii="Calibri" w:eastAsia="Calibri" w:hAnsi="Calibri" w:cs="Times New Roman"/>
    </w:rPr>
  </w:style>
  <w:style w:type="paragraph" w:styleId="Corpsdetexte3">
    <w:name w:val="Body Text 3"/>
    <w:basedOn w:val="Normal"/>
    <w:link w:val="Corpsdetexte3Car"/>
    <w:uiPriority w:val="99"/>
    <w:semiHidden/>
    <w:unhideWhenUsed/>
    <w:rsid w:val="0045798A"/>
    <w:pPr>
      <w:spacing w:after="120"/>
    </w:pPr>
    <w:rPr>
      <w:sz w:val="16"/>
      <w:szCs w:val="16"/>
    </w:rPr>
  </w:style>
  <w:style w:type="character" w:customStyle="1" w:styleId="Corpsdetexte3Car">
    <w:name w:val="Corps de texte 3 Car"/>
    <w:basedOn w:val="Policepardfaut"/>
    <w:link w:val="Corpsdetexte3"/>
    <w:uiPriority w:val="99"/>
    <w:semiHidden/>
    <w:rsid w:val="0045798A"/>
    <w:rPr>
      <w:rFonts w:ascii="Calibri" w:eastAsia="Calibri" w:hAnsi="Calibri" w:cs="Times New Roman"/>
      <w:sz w:val="16"/>
      <w:szCs w:val="16"/>
    </w:rPr>
  </w:style>
  <w:style w:type="character" w:customStyle="1" w:styleId="Titre1Car">
    <w:name w:val="Titre 1 Car"/>
    <w:basedOn w:val="Policepardfaut"/>
    <w:link w:val="Titre1"/>
    <w:uiPriority w:val="9"/>
    <w:rsid w:val="001F1577"/>
    <w:rPr>
      <w:rFonts w:ascii="Arial" w:eastAsiaTheme="majorEastAsia" w:hAnsi="Arial" w:cs="Arial"/>
      <w:b/>
      <w:bCs/>
      <w:color w:val="FFFFFF" w:themeColor="background1"/>
      <w:sz w:val="36"/>
      <w:szCs w:val="24"/>
      <w:shd w:val="clear" w:color="auto" w:fill="1F497D" w:themeFill="text2"/>
    </w:rPr>
  </w:style>
  <w:style w:type="character" w:customStyle="1" w:styleId="Titre2Car">
    <w:name w:val="Titre 2 Car"/>
    <w:basedOn w:val="Policepardfaut"/>
    <w:link w:val="Titre2"/>
    <w:uiPriority w:val="9"/>
    <w:rsid w:val="001F1577"/>
    <w:rPr>
      <w:rFonts w:ascii="Arial" w:eastAsia="Calibri" w:hAnsi="Arial" w:cs="Arial"/>
      <w:b/>
      <w:sz w:val="32"/>
      <w:szCs w:val="32"/>
    </w:rPr>
  </w:style>
  <w:style w:type="character" w:customStyle="1" w:styleId="Titre5Car">
    <w:name w:val="Titre 5 Car"/>
    <w:basedOn w:val="Policepardfaut"/>
    <w:link w:val="Titre5"/>
    <w:uiPriority w:val="99"/>
    <w:rsid w:val="0045798A"/>
    <w:rPr>
      <w:rFonts w:ascii="Bookman Old Style" w:eastAsia="Times New Roman" w:hAnsi="Bookman Old Style" w:cs="Times New Roman"/>
      <w:b/>
      <w:bCs/>
      <w:i/>
      <w:iCs/>
      <w:sz w:val="24"/>
      <w:szCs w:val="24"/>
      <w:lang w:eastAsia="fr-FR"/>
    </w:rPr>
  </w:style>
  <w:style w:type="paragraph" w:styleId="Textebrut">
    <w:name w:val="Plain Text"/>
    <w:basedOn w:val="Normal"/>
    <w:link w:val="TextebrutCar"/>
    <w:uiPriority w:val="99"/>
    <w:unhideWhenUsed/>
    <w:rsid w:val="0045798A"/>
    <w:pPr>
      <w:spacing w:after="0" w:line="240" w:lineRule="auto"/>
    </w:pPr>
    <w:rPr>
      <w:rFonts w:eastAsiaTheme="minorHAnsi" w:cstheme="minorBidi"/>
      <w:szCs w:val="21"/>
    </w:rPr>
  </w:style>
  <w:style w:type="character" w:customStyle="1" w:styleId="TextebrutCar">
    <w:name w:val="Texte brut Car"/>
    <w:basedOn w:val="Policepardfaut"/>
    <w:link w:val="Textebrut"/>
    <w:uiPriority w:val="99"/>
    <w:rsid w:val="0045798A"/>
    <w:rPr>
      <w:rFonts w:ascii="Calibri" w:hAnsi="Calibri"/>
      <w:szCs w:val="21"/>
    </w:rPr>
  </w:style>
  <w:style w:type="character" w:customStyle="1" w:styleId="apple-converted-space">
    <w:name w:val="apple-converted-space"/>
    <w:basedOn w:val="Policepardfaut"/>
    <w:rsid w:val="00E604ED"/>
  </w:style>
  <w:style w:type="character" w:customStyle="1" w:styleId="wrap-none">
    <w:name w:val="wrap-none"/>
    <w:basedOn w:val="Policepardfaut"/>
    <w:rsid w:val="00E604ED"/>
  </w:style>
  <w:style w:type="character" w:styleId="Lienhypertextesuivivisit">
    <w:name w:val="FollowedHyperlink"/>
    <w:basedOn w:val="Policepardfaut"/>
    <w:uiPriority w:val="99"/>
    <w:semiHidden/>
    <w:unhideWhenUsed/>
    <w:rsid w:val="00CF2B06"/>
    <w:rPr>
      <w:color w:val="800080" w:themeColor="followedHyperlink"/>
      <w:u w:val="single"/>
    </w:rPr>
  </w:style>
  <w:style w:type="table" w:styleId="Grilledutableau">
    <w:name w:val="Table Grid"/>
    <w:basedOn w:val="TableauNormal"/>
    <w:uiPriority w:val="39"/>
    <w:rsid w:val="0045603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8E5C52"/>
    <w:pPr>
      <w:outlineLvl w:val="9"/>
    </w:pPr>
    <w:rPr>
      <w:lang w:eastAsia="fr-CA"/>
    </w:rPr>
  </w:style>
  <w:style w:type="paragraph" w:styleId="TM2">
    <w:name w:val="toc 2"/>
    <w:basedOn w:val="Normal"/>
    <w:next w:val="Normal"/>
    <w:autoRedefine/>
    <w:uiPriority w:val="39"/>
    <w:unhideWhenUsed/>
    <w:qFormat/>
    <w:rsid w:val="008E5C52"/>
    <w:pPr>
      <w:spacing w:after="100"/>
      <w:ind w:left="220"/>
    </w:pPr>
    <w:rPr>
      <w:rFonts w:asciiTheme="minorHAnsi" w:eastAsiaTheme="minorEastAsia" w:hAnsiTheme="minorHAnsi" w:cstheme="minorBidi"/>
      <w:lang w:eastAsia="fr-CA"/>
    </w:rPr>
  </w:style>
  <w:style w:type="paragraph" w:styleId="TM1">
    <w:name w:val="toc 1"/>
    <w:basedOn w:val="Normal"/>
    <w:next w:val="Normal"/>
    <w:autoRedefine/>
    <w:uiPriority w:val="39"/>
    <w:unhideWhenUsed/>
    <w:qFormat/>
    <w:rsid w:val="008E5C52"/>
    <w:pPr>
      <w:spacing w:after="100"/>
    </w:pPr>
    <w:rPr>
      <w:rFonts w:asciiTheme="minorHAnsi" w:eastAsiaTheme="minorEastAsia" w:hAnsiTheme="minorHAnsi" w:cstheme="minorBidi"/>
      <w:lang w:eastAsia="fr-CA"/>
    </w:rPr>
  </w:style>
  <w:style w:type="paragraph" w:styleId="TM3">
    <w:name w:val="toc 3"/>
    <w:basedOn w:val="Normal"/>
    <w:next w:val="Normal"/>
    <w:autoRedefine/>
    <w:uiPriority w:val="39"/>
    <w:unhideWhenUsed/>
    <w:qFormat/>
    <w:rsid w:val="008E5C52"/>
    <w:pPr>
      <w:spacing w:after="100"/>
      <w:ind w:left="440"/>
    </w:pPr>
    <w:rPr>
      <w:rFonts w:asciiTheme="minorHAnsi" w:eastAsiaTheme="minorEastAsia" w:hAnsiTheme="minorHAnsi" w:cstheme="minorBidi"/>
      <w:lang w:eastAsia="fr-CA"/>
    </w:rPr>
  </w:style>
  <w:style w:type="character" w:customStyle="1" w:styleId="Titre3Car">
    <w:name w:val="Titre 3 Car"/>
    <w:basedOn w:val="Policepardfaut"/>
    <w:link w:val="Titre3"/>
    <w:uiPriority w:val="9"/>
    <w:rsid w:val="001F1577"/>
    <w:rPr>
      <w:rFonts w:ascii="Arial" w:eastAsia="Times New Roman" w:hAnsi="Arial" w:cs="Arial"/>
      <w:b/>
      <w:color w:val="1F497D" w:themeColor="text2"/>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66924">
      <w:bodyDiv w:val="1"/>
      <w:marLeft w:val="0"/>
      <w:marRight w:val="0"/>
      <w:marTop w:val="0"/>
      <w:marBottom w:val="0"/>
      <w:divBdr>
        <w:top w:val="none" w:sz="0" w:space="0" w:color="auto"/>
        <w:left w:val="none" w:sz="0" w:space="0" w:color="auto"/>
        <w:bottom w:val="none" w:sz="0" w:space="0" w:color="auto"/>
        <w:right w:val="none" w:sz="0" w:space="0" w:color="auto"/>
      </w:divBdr>
      <w:divsChild>
        <w:div w:id="1439988593">
          <w:marLeft w:val="547"/>
          <w:marRight w:val="0"/>
          <w:marTop w:val="154"/>
          <w:marBottom w:val="0"/>
          <w:divBdr>
            <w:top w:val="none" w:sz="0" w:space="0" w:color="auto"/>
            <w:left w:val="none" w:sz="0" w:space="0" w:color="auto"/>
            <w:bottom w:val="none" w:sz="0" w:space="0" w:color="auto"/>
            <w:right w:val="none" w:sz="0" w:space="0" w:color="auto"/>
          </w:divBdr>
        </w:div>
        <w:div w:id="393285824">
          <w:marLeft w:val="547"/>
          <w:marRight w:val="0"/>
          <w:marTop w:val="154"/>
          <w:marBottom w:val="0"/>
          <w:divBdr>
            <w:top w:val="none" w:sz="0" w:space="0" w:color="auto"/>
            <w:left w:val="none" w:sz="0" w:space="0" w:color="auto"/>
            <w:bottom w:val="none" w:sz="0" w:space="0" w:color="auto"/>
            <w:right w:val="none" w:sz="0" w:space="0" w:color="auto"/>
          </w:divBdr>
        </w:div>
      </w:divsChild>
    </w:div>
    <w:div w:id="17529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frapru.qc.ca/wp-content/uploads/2014/10/DepliantEnjeuxFederaux.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71008E-6DB5-47BA-B242-442201DC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43</Pages>
  <Words>8339</Words>
  <Characters>45868</Characters>
  <Application>Microsoft Office Word</Application>
  <DocSecurity>0</DocSecurity>
  <Lines>382</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Inclusion Sécurité Innovation Développement durable</dc:creator>
  <cp:lastModifiedBy>user</cp:lastModifiedBy>
  <cp:revision>50</cp:revision>
  <cp:lastPrinted>2016-11-15T21:05:00Z</cp:lastPrinted>
  <dcterms:created xsi:type="dcterms:W3CDTF">2016-11-14T19:35:00Z</dcterms:created>
  <dcterms:modified xsi:type="dcterms:W3CDTF">2016-11-15T21:43:00Z</dcterms:modified>
</cp:coreProperties>
</file>